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BCED4" w14:textId="77777777" w:rsidR="001520C0" w:rsidRDefault="001520C0" w:rsidP="00D01C49">
      <w:pPr>
        <w:jc w:val="center"/>
        <w:rPr>
          <w:rFonts w:ascii="Adobe Garamond Pro" w:hAnsi="Adobe Garamond Pro"/>
          <w:b/>
        </w:rPr>
      </w:pPr>
    </w:p>
    <w:p w14:paraId="628E2B14" w14:textId="05E6635F" w:rsidR="00E77573" w:rsidRPr="001520C0" w:rsidRDefault="003F35BE" w:rsidP="00D01C49">
      <w:pPr>
        <w:jc w:val="center"/>
        <w:rPr>
          <w:rFonts w:ascii="Adobe Garamond Pro" w:hAnsi="Adobe Garamond Pro"/>
          <w:b/>
        </w:rPr>
      </w:pPr>
      <w:r w:rsidRPr="001520C0">
        <w:rPr>
          <w:rFonts w:ascii="Adobe Garamond Pro" w:hAnsi="Adobe Garamond Pro"/>
          <w:b/>
        </w:rPr>
        <w:t xml:space="preserve">KECERDASAN BUATAN </w:t>
      </w:r>
      <w:r w:rsidR="00960333" w:rsidRPr="001520C0">
        <w:rPr>
          <w:rFonts w:ascii="Adobe Garamond Pro" w:hAnsi="Adobe Garamond Pro"/>
          <w:b/>
        </w:rPr>
        <w:t xml:space="preserve">(AI) </w:t>
      </w:r>
      <w:r w:rsidRPr="001520C0">
        <w:rPr>
          <w:rFonts w:ascii="Adobe Garamond Pro" w:hAnsi="Adobe Garamond Pro"/>
          <w:b/>
        </w:rPr>
        <w:t xml:space="preserve">DALAM PENDIDIKAN AL-QURAN: </w:t>
      </w:r>
      <w:r w:rsidR="00D01C49" w:rsidRPr="001520C0">
        <w:rPr>
          <w:rFonts w:ascii="Adobe Garamond Pro" w:hAnsi="Adobe Garamond Pro"/>
          <w:b/>
        </w:rPr>
        <w:t xml:space="preserve">SOROTAN LITERATUR BERSISTEMATIK </w:t>
      </w:r>
      <w:r w:rsidRPr="001520C0">
        <w:rPr>
          <w:rFonts w:ascii="Adobe Garamond Pro" w:hAnsi="Adobe Garamond Pro"/>
          <w:b/>
        </w:rPr>
        <w:t>TERHADAP APLIKASI PEDAGOGI DAN CABARAN SEMASA</w:t>
      </w:r>
      <w:r w:rsidR="002404A8" w:rsidRPr="007A634C">
        <w:rPr>
          <w:rStyle w:val="FootnoteReference"/>
          <w:rFonts w:ascii="Adobe Garamond Pro" w:hAnsi="Adobe Garamond Pro" w:cs="Traditional Arabic"/>
          <w:b/>
          <w:bCs/>
          <w:rtl/>
          <w:lang w:bidi="ar-YE"/>
        </w:rPr>
        <w:footnoteReference w:customMarkFollows="1" w:id="1"/>
        <w:t>(*)</w:t>
      </w:r>
    </w:p>
    <w:p w14:paraId="031785E5" w14:textId="77777777" w:rsidR="00E77573" w:rsidRPr="001520C0" w:rsidRDefault="00E77573">
      <w:pPr>
        <w:jc w:val="center"/>
        <w:rPr>
          <w:rFonts w:ascii="Adobe Garamond Pro" w:hAnsi="Adobe Garamond Pro"/>
          <w:b/>
        </w:rPr>
      </w:pPr>
    </w:p>
    <w:p w14:paraId="1DBE4659" w14:textId="7A9ECF8E" w:rsidR="003F35BE" w:rsidRPr="001520C0" w:rsidRDefault="001520C0">
      <w:pPr>
        <w:jc w:val="center"/>
        <w:rPr>
          <w:rFonts w:ascii="Adobe Garamond Pro" w:hAnsi="Adobe Garamond Pro"/>
          <w:b/>
          <w:i/>
        </w:rPr>
      </w:pPr>
      <w:r w:rsidRPr="001520C0">
        <w:rPr>
          <w:rFonts w:ascii="Adobe Garamond Pro" w:hAnsi="Adobe Garamond Pro"/>
          <w:b/>
          <w:i/>
        </w:rPr>
        <w:t xml:space="preserve">(Artificial Intelligence (Ai) In Quranic Education: </w:t>
      </w:r>
    </w:p>
    <w:p w14:paraId="38785DAF" w14:textId="32112C1B" w:rsidR="00E77573" w:rsidRPr="001520C0" w:rsidRDefault="001520C0">
      <w:pPr>
        <w:jc w:val="center"/>
        <w:rPr>
          <w:rFonts w:ascii="Adobe Garamond Pro" w:hAnsi="Adobe Garamond Pro"/>
          <w:b/>
          <w:i/>
        </w:rPr>
      </w:pPr>
      <w:r w:rsidRPr="001520C0">
        <w:rPr>
          <w:rFonts w:ascii="Adobe Garamond Pro" w:hAnsi="Adobe Garamond Pro"/>
          <w:b/>
          <w:i/>
        </w:rPr>
        <w:t>A Systematic Review Of Pedagogical Applications And Challenges)</w:t>
      </w:r>
    </w:p>
    <w:p w14:paraId="7CAEE4F4" w14:textId="77777777" w:rsidR="00E77573" w:rsidRPr="001520C0" w:rsidRDefault="00E77573">
      <w:pPr>
        <w:jc w:val="center"/>
        <w:rPr>
          <w:rFonts w:ascii="Adobe Garamond Pro" w:hAnsi="Adobe Garamond Pro"/>
          <w:b/>
        </w:rPr>
      </w:pPr>
    </w:p>
    <w:p w14:paraId="2B9E4873" w14:textId="77777777" w:rsidR="001520C0" w:rsidRDefault="00843A7F">
      <w:pPr>
        <w:jc w:val="center"/>
        <w:rPr>
          <w:rFonts w:ascii="Adobe Garamond Pro" w:hAnsi="Adobe Garamond Pro"/>
          <w:b/>
        </w:rPr>
      </w:pPr>
      <w:r w:rsidRPr="001520C0">
        <w:rPr>
          <w:rFonts w:ascii="Adobe Garamond Pro" w:hAnsi="Adobe Garamond Pro"/>
          <w:b/>
        </w:rPr>
        <w:t>Khalilullah Amin Ahmad</w:t>
      </w:r>
      <w:r w:rsidRPr="001520C0">
        <w:rPr>
          <w:rFonts w:ascii="Adobe Garamond Pro" w:hAnsi="Adobe Garamond Pro"/>
          <w:b/>
          <w:vertAlign w:val="superscript"/>
        </w:rPr>
        <w:footnoteReference w:id="2"/>
      </w:r>
      <w:r w:rsidRPr="001520C0">
        <w:rPr>
          <w:rFonts w:ascii="Adobe Garamond Pro" w:hAnsi="Adobe Garamond Pro"/>
          <w:b/>
        </w:rPr>
        <w:t xml:space="preserve">, </w:t>
      </w:r>
      <w:r w:rsidR="005A0B53" w:rsidRPr="001520C0">
        <w:rPr>
          <w:rFonts w:ascii="Adobe Garamond Pro" w:hAnsi="Adobe Garamond Pro"/>
          <w:b/>
        </w:rPr>
        <w:t>Wafa Abdul Jabbar Shohibuddin</w:t>
      </w:r>
      <w:r w:rsidRPr="001520C0">
        <w:rPr>
          <w:rFonts w:ascii="Adobe Garamond Pro" w:hAnsi="Adobe Garamond Pro"/>
          <w:b/>
          <w:vertAlign w:val="superscript"/>
        </w:rPr>
        <w:footnoteReference w:id="3"/>
      </w:r>
      <w:r w:rsidR="007F60FB" w:rsidRPr="001520C0">
        <w:rPr>
          <w:rFonts w:ascii="Adobe Garamond Pro" w:hAnsi="Adobe Garamond Pro"/>
          <w:b/>
        </w:rPr>
        <w:t xml:space="preserve">, </w:t>
      </w:r>
    </w:p>
    <w:p w14:paraId="5C926870" w14:textId="43DDB60F" w:rsidR="00E77573" w:rsidRPr="001520C0" w:rsidRDefault="005A0B53">
      <w:pPr>
        <w:jc w:val="center"/>
        <w:rPr>
          <w:rFonts w:ascii="Adobe Garamond Pro" w:hAnsi="Adobe Garamond Pro"/>
          <w:b/>
        </w:rPr>
      </w:pPr>
      <w:r w:rsidRPr="001520C0">
        <w:rPr>
          <w:rFonts w:ascii="Adobe Garamond Pro" w:hAnsi="Adobe Garamond Pro"/>
          <w:b/>
        </w:rPr>
        <w:t>Amir Adel Mabrouk Eldeib</w:t>
      </w:r>
      <w:r w:rsidR="00843A7F" w:rsidRPr="001520C0">
        <w:rPr>
          <w:rFonts w:ascii="Adobe Garamond Pro" w:hAnsi="Adobe Garamond Pro"/>
          <w:b/>
          <w:vertAlign w:val="superscript"/>
        </w:rPr>
        <w:footnoteReference w:id="4"/>
      </w:r>
    </w:p>
    <w:p w14:paraId="77BD7E01" w14:textId="77777777" w:rsidR="00E77573" w:rsidRPr="00FB4082" w:rsidRDefault="00E77573">
      <w:pPr>
        <w:rPr>
          <w:rFonts w:ascii="Adobe Garamond Pro" w:hAnsi="Adobe Garamond Pro"/>
          <w:sz w:val="22"/>
          <w:szCs w:val="22"/>
        </w:rPr>
      </w:pPr>
    </w:p>
    <w:p w14:paraId="4E6F6797" w14:textId="78203E61" w:rsidR="00E77573" w:rsidRPr="00A1602D" w:rsidRDefault="001520C0" w:rsidP="00A1602D">
      <w:pPr>
        <w:rPr>
          <w:rFonts w:ascii="Adobe Garamond Pro" w:hAnsi="Adobe Garamond Pro"/>
          <w:b/>
        </w:rPr>
      </w:pPr>
      <w:r w:rsidRPr="001520C0">
        <w:rPr>
          <w:rFonts w:ascii="Adobe Garamond Pro" w:hAnsi="Adobe Garamond Pro"/>
          <w:b/>
        </w:rPr>
        <w:t xml:space="preserve">ABSTRACT </w:t>
      </w:r>
    </w:p>
    <w:p w14:paraId="01ED30DF" w14:textId="578A6BF2" w:rsidR="003F35BE" w:rsidRPr="001520C0" w:rsidRDefault="003D5227" w:rsidP="001520C0">
      <w:pPr>
        <w:ind w:left="284" w:right="283"/>
        <w:rPr>
          <w:rFonts w:ascii="Adobe Garamond Pro" w:hAnsi="Adobe Garamond Pro"/>
          <w:sz w:val="22"/>
          <w:szCs w:val="22"/>
        </w:rPr>
      </w:pPr>
      <w:r w:rsidRPr="001520C0">
        <w:rPr>
          <w:rFonts w:ascii="Adobe Garamond Pro" w:hAnsi="Adobe Garamond Pro"/>
          <w:sz w:val="22"/>
          <w:szCs w:val="22"/>
        </w:rPr>
        <w:t xml:space="preserve">Quranic education represents a form of Rabbani-based education that is appropriate for guiding all of humanity towards the right path. Therefore, proper emphasis should be placed on Quranic education so that it may serve as an educational model to lead people towards well-being in both this life and the hereafter. </w:t>
      </w:r>
      <w:r w:rsidR="00D32114" w:rsidRPr="001520C0">
        <w:rPr>
          <w:rFonts w:ascii="Adobe Garamond Pro" w:hAnsi="Adobe Garamond Pro"/>
          <w:sz w:val="22"/>
          <w:szCs w:val="22"/>
        </w:rPr>
        <w:t>The objective of this article is to conduct a systematic literature review on the relationship between artificial intelligence (AI) and Quranic education and to examine the impact of technological advancements on innovation in Islamic studies. However, the use of artificial intelligence (AI) in Quranic education remains at a relatively low level.</w:t>
      </w:r>
      <w:r w:rsidR="003F35BE" w:rsidRPr="001520C0">
        <w:rPr>
          <w:rFonts w:ascii="Adobe Garamond Pro" w:hAnsi="Adobe Garamond Pro"/>
          <w:sz w:val="22"/>
          <w:szCs w:val="22"/>
        </w:rPr>
        <w:t xml:space="preserve"> This review identifies and synthesizes current scholarly insights to fill this gap. Employing an advanced search strategy across S</w:t>
      </w:r>
      <w:r w:rsidR="0013330E" w:rsidRPr="001520C0">
        <w:rPr>
          <w:rFonts w:ascii="Adobe Garamond Pro" w:hAnsi="Adobe Garamond Pro"/>
          <w:sz w:val="22"/>
          <w:szCs w:val="22"/>
        </w:rPr>
        <w:t>copus</w:t>
      </w:r>
      <w:r w:rsidR="003F35BE" w:rsidRPr="001520C0">
        <w:rPr>
          <w:rFonts w:ascii="Adobe Garamond Pro" w:hAnsi="Adobe Garamond Pro"/>
          <w:sz w:val="22"/>
          <w:szCs w:val="22"/>
        </w:rPr>
        <w:t xml:space="preserve"> and Web of Science (WoS) databases, the study applies the keywords “</w:t>
      </w:r>
      <w:r w:rsidR="007F60FB" w:rsidRPr="001520C0">
        <w:rPr>
          <w:rFonts w:ascii="Adobe Garamond Pro" w:hAnsi="Adobe Garamond Pro"/>
          <w:sz w:val="22"/>
          <w:szCs w:val="22"/>
        </w:rPr>
        <w:t>Qurani</w:t>
      </w:r>
      <w:r w:rsidR="003F35BE" w:rsidRPr="001520C0">
        <w:rPr>
          <w:rFonts w:ascii="Adobe Garamond Pro" w:hAnsi="Adobe Garamond Pro"/>
          <w:sz w:val="22"/>
          <w:szCs w:val="22"/>
        </w:rPr>
        <w:t xml:space="preserve">c education” and “artificial intelligence” and adheres to the PRISMA framework to ensure methodological transparency and replicability. From the initial search results, a total of 28 relevant articles were selected based on inclusion criteria such as publication type, language </w:t>
      </w:r>
      <w:r w:rsidR="003F35BE" w:rsidRPr="001520C0">
        <w:rPr>
          <w:rFonts w:ascii="Adobe Garamond Pro" w:hAnsi="Adobe Garamond Pro"/>
          <w:sz w:val="22"/>
          <w:szCs w:val="22"/>
        </w:rPr>
        <w:lastRenderedPageBreak/>
        <w:t xml:space="preserve">and relevance to the research questions. </w:t>
      </w:r>
      <w:r w:rsidR="00BA6093" w:rsidRPr="001520C0">
        <w:rPr>
          <w:rFonts w:ascii="Adobe Garamond Pro" w:hAnsi="Adobe Garamond Pro"/>
          <w:sz w:val="22"/>
          <w:szCs w:val="22"/>
        </w:rPr>
        <w:t>The analysis of the study’s findings identified three main themes: (1) the use of AI and semantic technologies in Quranic text analysis, involving machine learning and language processing to interpret and analyze Quranic content; (2) the role of AI in Quranic recitation, memorization, and pronunciation, focusing on voice recognition, pattern detection and intelligent feedback systems to improve learning performance and Tajweed accuracy; and (3) the application of AI in Quranic pedagogy, translation and broader Islamic discourse including challenges in the translation process and the integration of AI in Islamic studies and theological research</w:t>
      </w:r>
      <w:r w:rsidR="003F35BE" w:rsidRPr="001520C0">
        <w:rPr>
          <w:rFonts w:ascii="Adobe Garamond Pro" w:hAnsi="Adobe Garamond Pro"/>
          <w:sz w:val="22"/>
          <w:szCs w:val="22"/>
        </w:rPr>
        <w:t xml:space="preserve">. </w:t>
      </w:r>
      <w:r w:rsidR="007523C6" w:rsidRPr="001520C0">
        <w:rPr>
          <w:rFonts w:ascii="Adobe Garamond Pro" w:hAnsi="Adobe Garamond Pro"/>
          <w:sz w:val="22"/>
          <w:szCs w:val="22"/>
        </w:rPr>
        <w:t>The findings of the study show that AI has great potential in enhancing access, interaction and understanding in Quranic education. However, it also raises concerns regarding authenticity, contextual appropriateness and cultural sensitivity. Overall, this review provides a structured overview of the field and presents important insights for future research emphasizing the need for ethical interdisciplinary collaboration in developing AI tools that align with the epistemological foundations of Quranic knowledge</w:t>
      </w:r>
      <w:r w:rsidR="003F35BE" w:rsidRPr="001520C0">
        <w:rPr>
          <w:rFonts w:ascii="Adobe Garamond Pro" w:hAnsi="Adobe Garamond Pro"/>
          <w:sz w:val="22"/>
          <w:szCs w:val="22"/>
        </w:rPr>
        <w:t>.</w:t>
      </w:r>
    </w:p>
    <w:p w14:paraId="6C1C27A1" w14:textId="77777777" w:rsidR="00E77573" w:rsidRPr="001520C0" w:rsidRDefault="00E77573">
      <w:pPr>
        <w:rPr>
          <w:rFonts w:ascii="Adobe Garamond Pro" w:hAnsi="Adobe Garamond Pro"/>
          <w:sz w:val="22"/>
          <w:szCs w:val="22"/>
        </w:rPr>
      </w:pPr>
    </w:p>
    <w:p w14:paraId="0F294C12" w14:textId="6EAA7521" w:rsidR="00E77573" w:rsidRPr="001520C0" w:rsidRDefault="0047332C">
      <w:pPr>
        <w:rPr>
          <w:rFonts w:ascii="Adobe Garamond Pro" w:hAnsi="Adobe Garamond Pro"/>
          <w:i/>
          <w:iCs/>
          <w:sz w:val="22"/>
          <w:szCs w:val="22"/>
        </w:rPr>
      </w:pPr>
      <w:r w:rsidRPr="001520C0">
        <w:rPr>
          <w:rFonts w:ascii="Adobe Garamond Pro" w:hAnsi="Adobe Garamond Pro"/>
          <w:b/>
        </w:rPr>
        <w:t>Keywords:</w:t>
      </w:r>
      <w:r w:rsidRPr="001520C0">
        <w:rPr>
          <w:rFonts w:ascii="Adobe Garamond Pro" w:hAnsi="Adobe Garamond Pro"/>
        </w:rPr>
        <w:t xml:space="preserve"> </w:t>
      </w:r>
      <w:r w:rsidR="003F35BE" w:rsidRPr="001520C0">
        <w:rPr>
          <w:rFonts w:ascii="Adobe Garamond Pro" w:hAnsi="Adobe Garamond Pro"/>
          <w:i/>
          <w:iCs/>
          <w:sz w:val="22"/>
          <w:szCs w:val="22"/>
        </w:rPr>
        <w:t>Artificial Intelligence</w:t>
      </w:r>
      <w:r w:rsidR="001D4F20" w:rsidRPr="001520C0">
        <w:rPr>
          <w:rFonts w:ascii="Adobe Garamond Pro" w:hAnsi="Adobe Garamond Pro"/>
          <w:i/>
          <w:iCs/>
          <w:sz w:val="22"/>
          <w:szCs w:val="22"/>
        </w:rPr>
        <w:t xml:space="preserve"> </w:t>
      </w:r>
      <w:r w:rsidR="001520C0" w:rsidRPr="001520C0">
        <w:rPr>
          <w:rFonts w:ascii="Adobe Garamond Pro" w:hAnsi="Adobe Garamond Pro"/>
          <w:i/>
          <w:iCs/>
          <w:sz w:val="22"/>
          <w:szCs w:val="22"/>
        </w:rPr>
        <w:t>(</w:t>
      </w:r>
      <w:r w:rsidR="001D4F20" w:rsidRPr="001520C0">
        <w:rPr>
          <w:rFonts w:ascii="Adobe Garamond Pro" w:hAnsi="Adobe Garamond Pro"/>
          <w:i/>
          <w:iCs/>
          <w:sz w:val="22"/>
          <w:szCs w:val="22"/>
        </w:rPr>
        <w:t>AI</w:t>
      </w:r>
      <w:r w:rsidR="001520C0" w:rsidRPr="001520C0">
        <w:rPr>
          <w:rFonts w:ascii="Adobe Garamond Pro" w:hAnsi="Adobe Garamond Pro"/>
          <w:i/>
          <w:iCs/>
          <w:sz w:val="22"/>
          <w:szCs w:val="22"/>
        </w:rPr>
        <w:t xml:space="preserve">); </w:t>
      </w:r>
      <w:r w:rsidR="003F35BE" w:rsidRPr="001520C0">
        <w:rPr>
          <w:rFonts w:ascii="Adobe Garamond Pro" w:hAnsi="Adobe Garamond Pro"/>
          <w:i/>
          <w:iCs/>
          <w:sz w:val="22"/>
          <w:szCs w:val="22"/>
        </w:rPr>
        <w:t xml:space="preserve">Quranic </w:t>
      </w:r>
      <w:r w:rsidR="001520C0" w:rsidRPr="001520C0">
        <w:rPr>
          <w:rFonts w:ascii="Adobe Garamond Pro" w:hAnsi="Adobe Garamond Pro"/>
          <w:i/>
          <w:iCs/>
          <w:sz w:val="22"/>
          <w:szCs w:val="22"/>
        </w:rPr>
        <w:t>Education; Systematic Literature Review; Pedagogical Applications; Challenges</w:t>
      </w:r>
    </w:p>
    <w:p w14:paraId="3E57F654" w14:textId="77777777" w:rsidR="00E77573" w:rsidRPr="001520C0" w:rsidRDefault="00E77573">
      <w:pPr>
        <w:rPr>
          <w:rFonts w:ascii="Adobe Garamond Pro" w:hAnsi="Adobe Garamond Pro"/>
          <w:sz w:val="22"/>
          <w:szCs w:val="22"/>
        </w:rPr>
      </w:pPr>
    </w:p>
    <w:p w14:paraId="247E8F13" w14:textId="037E0ECB" w:rsidR="00E77573" w:rsidRPr="001520C0" w:rsidRDefault="001520C0" w:rsidP="001520C0">
      <w:pPr>
        <w:jc w:val="left"/>
        <w:rPr>
          <w:rFonts w:ascii="Adobe Garamond Pro" w:hAnsi="Adobe Garamond Pro"/>
          <w:b/>
        </w:rPr>
      </w:pPr>
      <w:r w:rsidRPr="001520C0">
        <w:rPr>
          <w:rFonts w:ascii="Adobe Garamond Pro" w:hAnsi="Adobe Garamond Pro"/>
          <w:b/>
        </w:rPr>
        <w:t xml:space="preserve">ABSTRAK </w:t>
      </w:r>
    </w:p>
    <w:p w14:paraId="077A5267" w14:textId="1EA27FE5" w:rsidR="00E77573" w:rsidRPr="00FB4082" w:rsidRDefault="003D5227" w:rsidP="001520C0">
      <w:pPr>
        <w:ind w:left="284" w:right="283"/>
        <w:rPr>
          <w:rFonts w:ascii="Adobe Garamond Pro" w:hAnsi="Adobe Garamond Pro"/>
          <w:sz w:val="22"/>
          <w:szCs w:val="22"/>
        </w:rPr>
      </w:pPr>
      <w:r w:rsidRPr="00FB4082">
        <w:rPr>
          <w:rFonts w:ascii="Adobe Garamond Pro" w:hAnsi="Adobe Garamond Pro"/>
          <w:sz w:val="22"/>
          <w:szCs w:val="22"/>
        </w:rPr>
        <w:t>Pendidikan al-Quran ialah suatu bentuk pendidikan Rabbani yang bertepatan untuk membimbing seluruh manusia ke arah jalan yang benar. Justeru itu, perhatian yang sewajarnya perlu diberikan kepada pendidikan al-Quran agar ia mampu menjadi model pendidikan dalam membentuk insan menuju kesejahteraan dunia dan akhirat. Objektif artikel ini adalah untuk menjalankan tinjauan literatur bersistematik berkaitan</w:t>
      </w:r>
      <w:r w:rsidR="00D32114" w:rsidRPr="00FB4082">
        <w:rPr>
          <w:rFonts w:ascii="Adobe Garamond Pro" w:hAnsi="Adobe Garamond Pro"/>
          <w:sz w:val="22"/>
          <w:szCs w:val="22"/>
        </w:rPr>
        <w:t xml:space="preserve"> hubungan antara kecerdasan buatan (AI) dalam pendidikan al-Quran dan meneliti impak perkembangan teknologi terhadap inovasi pengajian Islam. Walau bagaimanapun, penggunaan kecerdasan buatan (AI) dalam pendidikan al-Quran masih berada pada tahap yang rendah. Bagi mengkaji jurang kajian berkenaan, pengkaji telah membuat carian</w:t>
      </w:r>
      <w:r w:rsidR="003F35BE" w:rsidRPr="00FB4082">
        <w:rPr>
          <w:rFonts w:ascii="Adobe Garamond Pro" w:hAnsi="Adobe Garamond Pro"/>
          <w:sz w:val="22"/>
          <w:szCs w:val="22"/>
        </w:rPr>
        <w:t xml:space="preserve"> dalam pangkalan data S</w:t>
      </w:r>
      <w:r w:rsidR="0013330E" w:rsidRPr="00FB4082">
        <w:rPr>
          <w:rFonts w:ascii="Adobe Garamond Pro" w:hAnsi="Adobe Garamond Pro"/>
          <w:sz w:val="22"/>
          <w:szCs w:val="22"/>
        </w:rPr>
        <w:t>copus</w:t>
      </w:r>
      <w:r w:rsidR="003F35BE" w:rsidRPr="00FB4082">
        <w:rPr>
          <w:rFonts w:ascii="Adobe Garamond Pro" w:hAnsi="Adobe Garamond Pro"/>
          <w:sz w:val="22"/>
          <w:szCs w:val="22"/>
        </w:rPr>
        <w:t xml:space="preserve"> dan Web of Science (WoS)</w:t>
      </w:r>
      <w:r w:rsidR="00D32114" w:rsidRPr="00FB4082">
        <w:rPr>
          <w:rFonts w:ascii="Adobe Garamond Pro" w:hAnsi="Adobe Garamond Pro"/>
          <w:sz w:val="22"/>
          <w:szCs w:val="22"/>
        </w:rPr>
        <w:t xml:space="preserve"> berdasarkan </w:t>
      </w:r>
      <w:r w:rsidR="003F35BE" w:rsidRPr="00FB4082">
        <w:rPr>
          <w:rFonts w:ascii="Adobe Garamond Pro" w:hAnsi="Adobe Garamond Pro"/>
          <w:sz w:val="22"/>
          <w:szCs w:val="22"/>
        </w:rPr>
        <w:t xml:space="preserve">kata kunci “pendidikan </w:t>
      </w:r>
      <w:r w:rsidRPr="00FB4082">
        <w:rPr>
          <w:rFonts w:ascii="Adobe Garamond Pro" w:hAnsi="Adobe Garamond Pro"/>
          <w:sz w:val="22"/>
          <w:szCs w:val="22"/>
        </w:rPr>
        <w:t>Al-Quran</w:t>
      </w:r>
      <w:r w:rsidR="003F35BE" w:rsidRPr="00FB4082">
        <w:rPr>
          <w:rFonts w:ascii="Adobe Garamond Pro" w:hAnsi="Adobe Garamond Pro"/>
          <w:sz w:val="22"/>
          <w:szCs w:val="22"/>
        </w:rPr>
        <w:t>” dan “kecerdasan buatan”</w:t>
      </w:r>
      <w:r w:rsidR="00D32114" w:rsidRPr="00FB4082">
        <w:rPr>
          <w:rFonts w:ascii="Adobe Garamond Pro" w:hAnsi="Adobe Garamond Pro"/>
          <w:sz w:val="22"/>
          <w:szCs w:val="22"/>
        </w:rPr>
        <w:t xml:space="preserve"> melalui </w:t>
      </w:r>
      <w:r w:rsidR="007523C6" w:rsidRPr="00FB4082">
        <w:rPr>
          <w:rFonts w:ascii="Adobe Garamond Pro" w:hAnsi="Adobe Garamond Pro"/>
          <w:sz w:val="22"/>
          <w:szCs w:val="22"/>
        </w:rPr>
        <w:t xml:space="preserve">reka bentuk </w:t>
      </w:r>
      <w:r w:rsidR="003F35BE" w:rsidRPr="00FB4082">
        <w:rPr>
          <w:rFonts w:ascii="Adobe Garamond Pro" w:hAnsi="Adobe Garamond Pro"/>
          <w:sz w:val="22"/>
          <w:szCs w:val="22"/>
        </w:rPr>
        <w:t xml:space="preserve">PRISMA. Daripada hasil </w:t>
      </w:r>
      <w:r w:rsidR="00D32114" w:rsidRPr="00FB4082">
        <w:rPr>
          <w:rFonts w:ascii="Adobe Garamond Pro" w:hAnsi="Adobe Garamond Pro"/>
          <w:sz w:val="22"/>
          <w:szCs w:val="22"/>
        </w:rPr>
        <w:t>carian tersebut</w:t>
      </w:r>
      <w:r w:rsidR="007F6E2F" w:rsidRPr="00FB4082">
        <w:rPr>
          <w:rFonts w:ascii="Adobe Garamond Pro" w:hAnsi="Adobe Garamond Pro"/>
          <w:sz w:val="22"/>
          <w:szCs w:val="22"/>
        </w:rPr>
        <w:t>, dapatan menunjukkan</w:t>
      </w:r>
      <w:r w:rsidR="00D32114" w:rsidRPr="00FB4082">
        <w:rPr>
          <w:rFonts w:ascii="Adobe Garamond Pro" w:hAnsi="Adobe Garamond Pro"/>
          <w:sz w:val="22"/>
          <w:szCs w:val="22"/>
        </w:rPr>
        <w:t xml:space="preserve"> </w:t>
      </w:r>
      <w:r w:rsidR="003F35BE" w:rsidRPr="00FB4082">
        <w:rPr>
          <w:rFonts w:ascii="Adobe Garamond Pro" w:hAnsi="Adobe Garamond Pro"/>
          <w:sz w:val="22"/>
          <w:szCs w:val="22"/>
        </w:rPr>
        <w:t xml:space="preserve">sebanyak 28 artikel yang berkaitan telah dipilih berdasarkan kriteria </w:t>
      </w:r>
      <w:r w:rsidR="00D32114" w:rsidRPr="00FB4082">
        <w:rPr>
          <w:rFonts w:ascii="Adobe Garamond Pro" w:hAnsi="Adobe Garamond Pro"/>
          <w:sz w:val="22"/>
          <w:szCs w:val="22"/>
        </w:rPr>
        <w:t>yang telah ditentukan</w:t>
      </w:r>
      <w:r w:rsidR="003F35BE" w:rsidRPr="00FB4082">
        <w:rPr>
          <w:rFonts w:ascii="Adobe Garamond Pro" w:hAnsi="Adobe Garamond Pro"/>
          <w:sz w:val="22"/>
          <w:szCs w:val="22"/>
        </w:rPr>
        <w:t xml:space="preserve">. </w:t>
      </w:r>
      <w:r w:rsidR="007523C6" w:rsidRPr="00FB4082">
        <w:rPr>
          <w:rFonts w:ascii="Adobe Garamond Pro" w:hAnsi="Adobe Garamond Pro"/>
          <w:sz w:val="22"/>
          <w:szCs w:val="22"/>
        </w:rPr>
        <w:t xml:space="preserve">Analisis dapatan kajian telah mengenal pasti tiga tema utama, iaitu (1) penggunaan AI dan teknologi semantik dalam analisis teks al-Quran yang melibatkan pembelajaran mesin dan pemprosesan bahasa untuk mentafsir </w:t>
      </w:r>
      <w:r w:rsidR="007F6E2F" w:rsidRPr="00FB4082">
        <w:rPr>
          <w:rFonts w:ascii="Adobe Garamond Pro" w:hAnsi="Adobe Garamond Pro"/>
          <w:sz w:val="22"/>
          <w:szCs w:val="22"/>
        </w:rPr>
        <w:t>serta</w:t>
      </w:r>
      <w:r w:rsidR="007523C6" w:rsidRPr="00FB4082">
        <w:rPr>
          <w:rFonts w:ascii="Adobe Garamond Pro" w:hAnsi="Adobe Garamond Pro"/>
          <w:sz w:val="22"/>
          <w:szCs w:val="22"/>
        </w:rPr>
        <w:t xml:space="preserve"> </w:t>
      </w:r>
      <w:r w:rsidR="007523C6" w:rsidRPr="00FB4082">
        <w:rPr>
          <w:rFonts w:ascii="Adobe Garamond Pro" w:hAnsi="Adobe Garamond Pro"/>
          <w:sz w:val="22"/>
          <w:szCs w:val="22"/>
        </w:rPr>
        <w:lastRenderedPageBreak/>
        <w:t xml:space="preserve">menganalisis kandungan al-Quran, (2) peranan AI dalam pembacaan tilawah, hafazan dan sebutan </w:t>
      </w:r>
      <w:r w:rsidR="007F6E2F" w:rsidRPr="00FB4082">
        <w:rPr>
          <w:rFonts w:ascii="Adobe Garamond Pro" w:hAnsi="Adobe Garamond Pro"/>
          <w:sz w:val="22"/>
          <w:szCs w:val="22"/>
        </w:rPr>
        <w:t xml:space="preserve">ayat </w:t>
      </w:r>
      <w:r w:rsidR="007523C6" w:rsidRPr="00FB4082">
        <w:rPr>
          <w:rFonts w:ascii="Adobe Garamond Pro" w:hAnsi="Adobe Garamond Pro"/>
          <w:sz w:val="22"/>
          <w:szCs w:val="22"/>
        </w:rPr>
        <w:t>al-Quran yang memfokuskan kepada pengecaman suara, pengesanan corak bacaan dan sistem maklum balas pintar untuk meningkatkan prestasi pembelajaran dan ketepatan sebutan tajwid, (3) penggunaan AI dalam pedagogi al-Quran, penterjemahan dan wacana Islam secara umum</w:t>
      </w:r>
      <w:r w:rsidR="007F6E2F" w:rsidRPr="00FB4082">
        <w:rPr>
          <w:rFonts w:ascii="Adobe Garamond Pro" w:hAnsi="Adobe Garamond Pro"/>
          <w:sz w:val="22"/>
          <w:szCs w:val="22"/>
        </w:rPr>
        <w:t xml:space="preserve"> </w:t>
      </w:r>
      <w:r w:rsidR="007523C6" w:rsidRPr="00FB4082">
        <w:rPr>
          <w:rFonts w:ascii="Adobe Garamond Pro" w:hAnsi="Adobe Garamond Pro"/>
          <w:sz w:val="22"/>
          <w:szCs w:val="22"/>
        </w:rPr>
        <w:t>termasuk</w:t>
      </w:r>
      <w:r w:rsidR="00BA6093" w:rsidRPr="00FB4082">
        <w:rPr>
          <w:rFonts w:ascii="Adobe Garamond Pro" w:hAnsi="Adobe Garamond Pro"/>
          <w:sz w:val="22"/>
          <w:szCs w:val="22"/>
        </w:rPr>
        <w:t xml:space="preserve">lah </w:t>
      </w:r>
      <w:r w:rsidR="007523C6" w:rsidRPr="00FB4082">
        <w:rPr>
          <w:rFonts w:ascii="Adobe Garamond Pro" w:hAnsi="Adobe Garamond Pro"/>
          <w:sz w:val="22"/>
          <w:szCs w:val="22"/>
        </w:rPr>
        <w:t>cabaran dalam proses terjemahan</w:t>
      </w:r>
      <w:r w:rsidR="00BA6093" w:rsidRPr="00FB4082">
        <w:rPr>
          <w:rFonts w:ascii="Adobe Garamond Pro" w:hAnsi="Adobe Garamond Pro"/>
          <w:sz w:val="22"/>
          <w:szCs w:val="22"/>
        </w:rPr>
        <w:t xml:space="preserve"> dan </w:t>
      </w:r>
      <w:r w:rsidR="007523C6" w:rsidRPr="00FB4082">
        <w:rPr>
          <w:rFonts w:ascii="Adobe Garamond Pro" w:hAnsi="Adobe Garamond Pro"/>
          <w:sz w:val="22"/>
          <w:szCs w:val="22"/>
        </w:rPr>
        <w:t>penerapan AI dalam bidang pengajian Islam dan penyelidikan teologi.</w:t>
      </w:r>
      <w:r w:rsidR="00BA6093" w:rsidRPr="00FB4082">
        <w:rPr>
          <w:rFonts w:ascii="Adobe Garamond Pro" w:hAnsi="Adobe Garamond Pro"/>
          <w:sz w:val="22"/>
          <w:szCs w:val="22"/>
        </w:rPr>
        <w:t xml:space="preserve"> </w:t>
      </w:r>
      <w:r w:rsidR="007523C6" w:rsidRPr="00FB4082">
        <w:rPr>
          <w:rFonts w:ascii="Adobe Garamond Pro" w:hAnsi="Adobe Garamond Pro"/>
          <w:sz w:val="22"/>
          <w:szCs w:val="22"/>
        </w:rPr>
        <w:t>Hasil kajian menunjukkan bahawa AI mempunyai potensi yang besar dalam membantu meningkatkan akses, interaksi dan pemahaman dalam pendidikan al-Quran. Namun begitu, ia juga menimbulkan kebimbangan berkaitan aspek keaslian</w:t>
      </w:r>
      <w:r w:rsidR="007F6E2F" w:rsidRPr="00FB4082">
        <w:rPr>
          <w:rFonts w:ascii="Adobe Garamond Pro" w:hAnsi="Adobe Garamond Pro"/>
          <w:sz w:val="22"/>
          <w:szCs w:val="22"/>
        </w:rPr>
        <w:t xml:space="preserve"> maklumat</w:t>
      </w:r>
      <w:r w:rsidR="007523C6" w:rsidRPr="00FB4082">
        <w:rPr>
          <w:rFonts w:ascii="Adobe Garamond Pro" w:hAnsi="Adobe Garamond Pro"/>
          <w:sz w:val="22"/>
          <w:szCs w:val="22"/>
        </w:rPr>
        <w:t xml:space="preserve">, kesesuaian konteks dan sensitiviti budaya. Secara keseluruhannya, kajian ini memberikan gambaran yang tersusun </w:t>
      </w:r>
      <w:r w:rsidR="007F6E2F" w:rsidRPr="00FB4082">
        <w:rPr>
          <w:rFonts w:ascii="Adobe Garamond Pro" w:hAnsi="Adobe Garamond Pro"/>
          <w:sz w:val="22"/>
          <w:szCs w:val="22"/>
        </w:rPr>
        <w:t>dalam</w:t>
      </w:r>
      <w:r w:rsidR="007523C6" w:rsidRPr="00FB4082">
        <w:rPr>
          <w:rFonts w:ascii="Adobe Garamond Pro" w:hAnsi="Adobe Garamond Pro"/>
          <w:sz w:val="22"/>
          <w:szCs w:val="22"/>
        </w:rPr>
        <w:t xml:space="preserve"> bidang</w:t>
      </w:r>
      <w:r w:rsidR="007F6E2F" w:rsidRPr="00FB4082">
        <w:rPr>
          <w:rFonts w:ascii="Adobe Garamond Pro" w:hAnsi="Adobe Garamond Pro"/>
          <w:sz w:val="22"/>
          <w:szCs w:val="22"/>
        </w:rPr>
        <w:t xml:space="preserve"> pendidikan al-Quran</w:t>
      </w:r>
      <w:r w:rsidR="007523C6" w:rsidRPr="00FB4082">
        <w:rPr>
          <w:rFonts w:ascii="Adobe Garamond Pro" w:hAnsi="Adobe Garamond Pro"/>
          <w:sz w:val="22"/>
          <w:szCs w:val="22"/>
        </w:rPr>
        <w:t xml:space="preserve"> </w:t>
      </w:r>
      <w:r w:rsidR="007F6E2F" w:rsidRPr="00FB4082">
        <w:rPr>
          <w:rFonts w:ascii="Adobe Garamond Pro" w:hAnsi="Adobe Garamond Pro"/>
          <w:sz w:val="22"/>
          <w:szCs w:val="22"/>
        </w:rPr>
        <w:t xml:space="preserve">dan </w:t>
      </w:r>
      <w:r w:rsidR="007523C6" w:rsidRPr="00FB4082">
        <w:rPr>
          <w:rFonts w:ascii="Adobe Garamond Pro" w:hAnsi="Adobe Garamond Pro"/>
          <w:sz w:val="22"/>
          <w:szCs w:val="22"/>
        </w:rPr>
        <w:t xml:space="preserve">mengemukakan </w:t>
      </w:r>
      <w:r w:rsidR="007F6E2F" w:rsidRPr="00FB4082">
        <w:rPr>
          <w:rFonts w:ascii="Adobe Garamond Pro" w:hAnsi="Adobe Garamond Pro"/>
          <w:sz w:val="22"/>
          <w:szCs w:val="22"/>
        </w:rPr>
        <w:t xml:space="preserve">cadangan baharu </w:t>
      </w:r>
      <w:r w:rsidR="007523C6" w:rsidRPr="00FB4082">
        <w:rPr>
          <w:rFonts w:ascii="Adobe Garamond Pro" w:hAnsi="Adobe Garamond Pro"/>
          <w:sz w:val="22"/>
          <w:szCs w:val="22"/>
        </w:rPr>
        <w:t>dengan menekankan keperluan kerjasama antara pelbagai bidang secara beretika dalam pembangunan alat AI yang selari dengan asas ilmu al-Quran.</w:t>
      </w:r>
    </w:p>
    <w:p w14:paraId="3D4BDD5F" w14:textId="77777777" w:rsidR="007523C6" w:rsidRPr="00FB4082" w:rsidRDefault="007523C6" w:rsidP="007523C6">
      <w:pPr>
        <w:rPr>
          <w:rFonts w:ascii="Adobe Garamond Pro" w:hAnsi="Adobe Garamond Pro"/>
          <w:b/>
          <w:sz w:val="22"/>
          <w:szCs w:val="22"/>
        </w:rPr>
      </w:pPr>
    </w:p>
    <w:p w14:paraId="7AB7FD4D" w14:textId="633EE845" w:rsidR="00E77573" w:rsidRPr="00FB4082" w:rsidRDefault="0047332C" w:rsidP="003F35BE">
      <w:pPr>
        <w:rPr>
          <w:rFonts w:ascii="Adobe Garamond Pro" w:hAnsi="Adobe Garamond Pro"/>
          <w:sz w:val="22"/>
          <w:szCs w:val="22"/>
        </w:rPr>
      </w:pPr>
      <w:r w:rsidRPr="001520C0">
        <w:rPr>
          <w:rFonts w:ascii="Adobe Garamond Pro" w:hAnsi="Adobe Garamond Pro"/>
          <w:b/>
        </w:rPr>
        <w:t xml:space="preserve">Kata </w:t>
      </w:r>
      <w:r w:rsidR="001520C0" w:rsidRPr="001520C0">
        <w:rPr>
          <w:rFonts w:ascii="Adobe Garamond Pro" w:hAnsi="Adobe Garamond Pro"/>
          <w:b/>
        </w:rPr>
        <w:t>Kunci:</w:t>
      </w:r>
      <w:r w:rsidR="001520C0" w:rsidRPr="001520C0">
        <w:rPr>
          <w:rFonts w:ascii="Adobe Garamond Pro" w:hAnsi="Adobe Garamond Pro"/>
        </w:rPr>
        <w:t xml:space="preserve"> </w:t>
      </w:r>
      <w:r w:rsidR="003F35BE" w:rsidRPr="001520C0">
        <w:rPr>
          <w:rFonts w:ascii="Adobe Garamond Pro" w:hAnsi="Adobe Garamond Pro"/>
          <w:i/>
          <w:iCs/>
          <w:sz w:val="22"/>
          <w:szCs w:val="22"/>
        </w:rPr>
        <w:t>Kecerdasan Buatan</w:t>
      </w:r>
      <w:r w:rsidR="001D4F20" w:rsidRPr="001520C0">
        <w:rPr>
          <w:rFonts w:ascii="Adobe Garamond Pro" w:hAnsi="Adobe Garamond Pro"/>
          <w:i/>
          <w:iCs/>
          <w:sz w:val="22"/>
          <w:szCs w:val="22"/>
        </w:rPr>
        <w:t xml:space="preserve"> (AI)</w:t>
      </w:r>
      <w:r w:rsidR="003F35BE" w:rsidRPr="001520C0">
        <w:rPr>
          <w:rFonts w:ascii="Adobe Garamond Pro" w:hAnsi="Adobe Garamond Pro"/>
          <w:i/>
          <w:iCs/>
          <w:sz w:val="22"/>
          <w:szCs w:val="22"/>
        </w:rPr>
        <w:t>; Pendidikan Al-Quran: Sorotan Sistematik: Aplikasi Pedagogi; Cabaran Semasa</w:t>
      </w:r>
    </w:p>
    <w:p w14:paraId="7F7D628A" w14:textId="77777777" w:rsidR="00E77573" w:rsidRPr="00FB4082" w:rsidRDefault="00E77573">
      <w:pPr>
        <w:rPr>
          <w:rFonts w:ascii="Adobe Garamond Pro" w:hAnsi="Adobe Garamond Pro"/>
          <w:sz w:val="22"/>
          <w:szCs w:val="22"/>
        </w:rPr>
      </w:pPr>
    </w:p>
    <w:p w14:paraId="083A33CF" w14:textId="77777777" w:rsidR="00E77573" w:rsidRPr="00FB4082" w:rsidRDefault="0047332C">
      <w:pPr>
        <w:pStyle w:val="Heading1"/>
        <w:rPr>
          <w:rFonts w:ascii="Adobe Garamond Pro" w:hAnsi="Adobe Garamond Pro"/>
          <w:sz w:val="22"/>
          <w:szCs w:val="22"/>
        </w:rPr>
      </w:pPr>
      <w:r w:rsidRPr="00FB4082">
        <w:rPr>
          <w:rFonts w:ascii="Adobe Garamond Pro" w:hAnsi="Adobe Garamond Pro"/>
          <w:sz w:val="22"/>
          <w:szCs w:val="22"/>
        </w:rPr>
        <w:t>1. PENDAHULUAN</w:t>
      </w:r>
    </w:p>
    <w:p w14:paraId="3BE2406D" w14:textId="77777777" w:rsidR="00E77573" w:rsidRPr="00FB4082" w:rsidRDefault="00E77573">
      <w:pPr>
        <w:rPr>
          <w:rFonts w:ascii="Adobe Garamond Pro" w:hAnsi="Adobe Garamond Pro"/>
          <w:sz w:val="22"/>
          <w:szCs w:val="22"/>
        </w:rPr>
      </w:pPr>
    </w:p>
    <w:p w14:paraId="442B6E0D" w14:textId="77777777" w:rsidR="00712529" w:rsidRDefault="003D5227" w:rsidP="007E647B">
      <w:pPr>
        <w:rPr>
          <w:rFonts w:ascii="Adobe Garamond Pro" w:hAnsi="Adobe Garamond Pro"/>
          <w:sz w:val="22"/>
          <w:szCs w:val="22"/>
        </w:rPr>
      </w:pPr>
      <w:r w:rsidRPr="00FB4082">
        <w:rPr>
          <w:rFonts w:ascii="Adobe Garamond Pro" w:hAnsi="Adobe Garamond Pro"/>
          <w:sz w:val="22"/>
          <w:szCs w:val="22"/>
        </w:rPr>
        <w:t>Pendidikan Al-Quran merangkumi pengajaran dan pembelajaran Al-Quran yang menyeluruh, bukan sekadar bacaan dan hafalan</w:t>
      </w:r>
      <w:r w:rsidR="003D5113" w:rsidRPr="00FB4082">
        <w:rPr>
          <w:rFonts w:ascii="Adobe Garamond Pro" w:hAnsi="Adobe Garamond Pro"/>
          <w:sz w:val="22"/>
          <w:szCs w:val="22"/>
        </w:rPr>
        <w:t>, malah</w:t>
      </w:r>
      <w:r w:rsidRPr="00FB4082">
        <w:rPr>
          <w:rFonts w:ascii="Adobe Garamond Pro" w:hAnsi="Adobe Garamond Pro"/>
          <w:sz w:val="22"/>
          <w:szCs w:val="22"/>
        </w:rPr>
        <w:t xml:space="preserve"> merangkumi pemahaman mendalam, pembentukan akhlak, dan pertumbuhan kerohanian berdasarkan ajaran Al-Quran. Pendidikan Al-Quran juga menjadi model pendidikan Rabbani yang membimbing manusia ke jalan yang benar dan kesejahteraan dunia akhirat. </w:t>
      </w:r>
      <w:r w:rsidR="0082065F" w:rsidRPr="00FB4082">
        <w:rPr>
          <w:rFonts w:ascii="Adobe Garamond Pro" w:hAnsi="Adobe Garamond Pro"/>
          <w:sz w:val="22"/>
          <w:szCs w:val="22"/>
        </w:rPr>
        <w:t>Terdapat hubungan</w:t>
      </w:r>
      <w:r w:rsidR="006944A0" w:rsidRPr="00FB4082">
        <w:rPr>
          <w:rFonts w:ascii="Adobe Garamond Pro" w:hAnsi="Adobe Garamond Pro"/>
          <w:sz w:val="22"/>
          <w:szCs w:val="22"/>
        </w:rPr>
        <w:t xml:space="preserve"> antara Kecerdasan Buatan (AI) dan pendidikan Islam, khususnya pendidikan al-Quran</w:t>
      </w:r>
      <w:r w:rsidR="00B417FA" w:rsidRPr="00FB4082">
        <w:rPr>
          <w:rFonts w:ascii="Adobe Garamond Pro" w:hAnsi="Adobe Garamond Pro"/>
          <w:sz w:val="22"/>
          <w:szCs w:val="22"/>
        </w:rPr>
        <w:t xml:space="preserve"> </w:t>
      </w:r>
      <w:r w:rsidR="006944A0" w:rsidRPr="00FB4082">
        <w:rPr>
          <w:rFonts w:ascii="Adobe Garamond Pro" w:hAnsi="Adobe Garamond Pro"/>
          <w:sz w:val="22"/>
          <w:szCs w:val="22"/>
        </w:rPr>
        <w:t xml:space="preserve">mencerminkan suatu perubahan transformatif dalam </w:t>
      </w:r>
      <w:r w:rsidR="00B417FA" w:rsidRPr="00FB4082">
        <w:rPr>
          <w:rFonts w:ascii="Adobe Garamond Pro" w:hAnsi="Adobe Garamond Pro"/>
          <w:sz w:val="22"/>
          <w:szCs w:val="22"/>
        </w:rPr>
        <w:t>kaedah</w:t>
      </w:r>
      <w:r w:rsidR="007F60C4" w:rsidRPr="00FB4082">
        <w:rPr>
          <w:rFonts w:ascii="Adobe Garamond Pro" w:hAnsi="Adobe Garamond Pro"/>
          <w:sz w:val="22"/>
          <w:szCs w:val="22"/>
        </w:rPr>
        <w:t xml:space="preserve"> pemeliharaan, penyampaian dan penghayatan</w:t>
      </w:r>
      <w:r w:rsidR="006944A0" w:rsidRPr="00FB4082">
        <w:rPr>
          <w:rFonts w:ascii="Adobe Garamond Pro" w:hAnsi="Adobe Garamond Pro"/>
          <w:sz w:val="22"/>
          <w:szCs w:val="22"/>
        </w:rPr>
        <w:t xml:space="preserve"> ilmu wahyu </w:t>
      </w:r>
      <w:r w:rsidR="007E647B" w:rsidRPr="00FB4082">
        <w:rPr>
          <w:rFonts w:ascii="Adobe Garamond Pro" w:hAnsi="Adobe Garamond Pro"/>
          <w:sz w:val="22"/>
          <w:szCs w:val="22"/>
        </w:rPr>
        <w:fldChar w:fldCharType="begin" w:fldLock="1"/>
      </w:r>
      <w:r w:rsidR="007E647B" w:rsidRPr="00FB4082">
        <w:rPr>
          <w:rFonts w:ascii="Adobe Garamond Pro" w:hAnsi="Adobe Garamond Pro"/>
          <w:sz w:val="22"/>
          <w:szCs w:val="22"/>
        </w:rPr>
        <w:instrText>ADDIN CSL_CITATION {"citationItems":[{"id":"ITEM-1","itemData":{"DOI":"10.13140/2.1.2425.9528","abstract":"Abstract: We review a range of Artificial Intelligence and Corpus Linguistics research at Leeds University on Arabic and the Quran, which has produced a range of software and corpus datasets for research on Modern Standard Arabic and more recently Quranic ...","author":[{"dropping-particle":"","family":"Atwell","given":"Eric","non-dropping-particle":"","parse-names":false,"suffix":""},{"dropping-particle":"","family":"Brierley","given":"Claire","non-dropping-particle":"","parse-names":false,"suffix":""},{"dropping-particle":"","family":"Dukes","given":"Kais","non-dropping-particle":"","parse-names":false,"suffix":""},{"dropping-particle":"","family":"Sawalha","given":"Majdi","non-dropping-particle":"","parse-names":false,"suffix":""},{"dropping-particle":"","family":"Sharaf","given":"Abdul-baquee","non-dropping-particle":"","parse-names":false,"suffix":""}],"container-title":"Proc NITS'2011 National Information Technology Symposium, King Saud University, Saudi Arabia. Data protection statements","id":"ITEM-1","issued":{"date-parts":[["2011"]]},"title":"An Artificial Intelligence approach to Arabic and Islamic content on the internet","type":"article-journal"},"uris":["http://www.mendeley.com/documents/?uuid=f00f931d-9bbb-4e31-92e5-af851b32621e"]},{"id":"ITEM-2","itemData":{"ISSN":"18173195","abstract":"Deep Learning, the forefront of Artificial Intelligence advancements, has gained significant global attention for its applications in various fields. While achievements in deep learning products, such as self-driving cars, chatbots, image colorization, translations, and virtual assistants, are celebrated, the connection between deep learning and the Holy Quran remains largely unexplored. This research paper aims to bridge this gap by uncovering the concept of deep learning within the Holy Quran and providing a relevant example that aligns with modern deep learning principles. The study utilizes accuracy, F1-score, recall, and precision measures to evaluate the proposed deep learning model, achieving an impressive score of 99.06% for F1-score, recall, and precision.","author":[{"dropping-particle":"","family":"Abu-Naser","given":"Samy S.","non-dropping-particle":"","parse-names":false,"suffix":""},{"dropping-particle":"","family":"Abunasser","given":"Basem S.","non-dropping-particle":"","parse-names":false,"suffix":""}],"container-title":"Journal of Theoretical and Applied Information Technology","id":"ITEM-2","issued":{"date-parts":[["2023"]]},"title":"THE MIRACLE OF DEEP LEARNING IN THE HOLY QURAN","type":"article-journal"},"uris":["http://www.mendeley.com/documents/?uuid=c2f86636-5803-4335-86dd-e7be04f4ceae"]},{"id":"ITEM-3","itemData":{"DOI":"10.1007/s13369-022-07273-8","ISSN":"21914281","abstract":"Muslims aim to recite and memorize the Holy Quran correctly. However, traditional recitation verification approaches depend on humans who may not be available. On the other hand, Artificial Intelligence (AI) capabilities assist in developing intelligent recitation verification tools based on speech recognition techniques. This study aims to overview the current state of the intelligent Quran recitation recognition and verification solutions and highlight the related open issues. A systematic literature review was performed on the published paper since 2006 up to date to answer six research questions. The research questions covered the speech recognition techniques and methods used to develop Quran recitation recognition and verification models, the database and tools used, and the existing mobile application supporting real-time intelligent Quran recitation verification services. Based on the review results, a taxonomy of the Quran recitation recognition and verification techniques was generated, including traditional and end-to-end speech recognition methods. Moreover, the limitations of the existing AI-based Quran recitation verification applications were reported. Additionally, the available Quran audio datasets and tools capable of dealing with Quranic speech were identified. In conclusion, several open issues can be addressed in future research, e.g., considering AI-based approaches to ensure sequence recitation and recognize diacritics-based errors.","author":[{"dropping-particle":"","family":"Alrumiah","given":"Sarah S.","non-dropping-particle":"","parse-names":false,"suffix":""},{"dropping-particle":"","family":"Al-Shargabi","given":"Amal A.","non-dropping-particle":"","parse-names":false,"suffix":""}],"container-title":"Arabian Journal for Science and Engineering","id":"ITEM-3","issued":{"date-parts":[["2023"]]},"title":"Intelligent Quran Recitation Recognition and Verification: Research Trends and Open Issues","type":"article-journal"},"uris":["http://www.mendeley.com/documents/?uuid=5ff07bd4-dbd1-422b-846e-a83057a48afb"]}],"mendeley":{"formattedCitation":"(Abu-Naser &amp; Abunasser, 2023; Alrumiah &amp; Al-Shargabi, 2023; Atwell et al., 2011)","plainTextFormattedCitation":"(Abu-Naser &amp; Abunasser, 2023; Alrumiah &amp; Al-Shargabi, 2023; Atwell et al., 2011)","previouslyFormattedCitation":"(Abu-Naser &amp; Abunasser, 2023; Alrumiah &amp; Al-Shargabi, 2023; Atwell et al., 2011)"},"properties":{"noteIndex":0},"schema":"https://github.com/citation-style-language/schema/raw/master/csl-citation.json"}</w:instrText>
      </w:r>
      <w:r w:rsidR="007E647B" w:rsidRPr="00FB4082">
        <w:rPr>
          <w:rFonts w:ascii="Adobe Garamond Pro" w:hAnsi="Adobe Garamond Pro"/>
          <w:sz w:val="22"/>
          <w:szCs w:val="22"/>
        </w:rPr>
        <w:fldChar w:fldCharType="separate"/>
      </w:r>
      <w:r w:rsidR="007E647B" w:rsidRPr="00FB4082">
        <w:rPr>
          <w:rFonts w:ascii="Adobe Garamond Pro" w:hAnsi="Adobe Garamond Pro"/>
          <w:noProof/>
          <w:sz w:val="22"/>
          <w:szCs w:val="22"/>
        </w:rPr>
        <w:t>(Abu-Naser &amp; Abunasser, 2023; Alrumiah &amp; Al-Shargabi, 2023; Atwell et al., 2011)</w:t>
      </w:r>
      <w:r w:rsidR="007E647B" w:rsidRPr="00FB4082">
        <w:rPr>
          <w:rFonts w:ascii="Adobe Garamond Pro" w:hAnsi="Adobe Garamond Pro"/>
          <w:sz w:val="22"/>
          <w:szCs w:val="22"/>
        </w:rPr>
        <w:fldChar w:fldCharType="end"/>
      </w:r>
      <w:r w:rsidR="003F35BE" w:rsidRPr="00FB4082">
        <w:rPr>
          <w:rFonts w:ascii="Adobe Garamond Pro" w:hAnsi="Adobe Garamond Pro"/>
          <w:sz w:val="22"/>
          <w:szCs w:val="22"/>
        </w:rPr>
        <w:t xml:space="preserve">. </w:t>
      </w:r>
    </w:p>
    <w:p w14:paraId="496D67BE" w14:textId="77777777" w:rsidR="00712529" w:rsidRDefault="00712529" w:rsidP="007E647B">
      <w:pPr>
        <w:rPr>
          <w:rFonts w:ascii="Adobe Garamond Pro" w:hAnsi="Adobe Garamond Pro"/>
          <w:sz w:val="22"/>
          <w:szCs w:val="22"/>
        </w:rPr>
      </w:pPr>
    </w:p>
    <w:p w14:paraId="2DE52C08" w14:textId="5129BE11" w:rsidR="005A0B53" w:rsidRPr="00FB4082" w:rsidRDefault="005A0B53" w:rsidP="007E647B">
      <w:pPr>
        <w:rPr>
          <w:rFonts w:ascii="Adobe Garamond Pro" w:hAnsi="Adobe Garamond Pro"/>
          <w:sz w:val="22"/>
          <w:szCs w:val="22"/>
        </w:rPr>
      </w:pPr>
      <w:r w:rsidRPr="00FB4082">
        <w:rPr>
          <w:rFonts w:ascii="Adobe Garamond Pro" w:hAnsi="Adobe Garamond Pro"/>
          <w:sz w:val="22"/>
          <w:szCs w:val="22"/>
        </w:rPr>
        <w:t>Firman Allah SWT:</w:t>
      </w:r>
    </w:p>
    <w:p w14:paraId="31EF41F5" w14:textId="255E4D91" w:rsidR="005A0B53" w:rsidRPr="001520C0" w:rsidRDefault="005A0B53" w:rsidP="000048CD">
      <w:pPr>
        <w:jc w:val="center"/>
        <w:rPr>
          <w:rFonts w:ascii="Adobe Garamond Pro" w:hAnsi="Adobe Garamond Pro" w:cs="Traditional Arabic"/>
          <w:sz w:val="28"/>
          <w:szCs w:val="28"/>
        </w:rPr>
      </w:pPr>
      <w:r w:rsidRPr="001520C0">
        <w:rPr>
          <w:rFonts w:ascii="Adobe Garamond Pro" w:hAnsi="Adobe Garamond Pro" w:cs="Traditional Arabic"/>
          <w:sz w:val="28"/>
          <w:szCs w:val="28"/>
          <w:rtl/>
        </w:rPr>
        <w:t>كِتَابٌ أَنزَلْنَاهُ إِلَيْكَ مُبَارَكٌ لِّيَدَّبَّرُوا آيَاتِهِ وَلِيَتَذَكَّرَ أُو۟لُوا ٱلۡأَلۡبَٰبِ</w:t>
      </w:r>
    </w:p>
    <w:p w14:paraId="62CBBC3F" w14:textId="77777777" w:rsidR="00712529" w:rsidRDefault="000048CD" w:rsidP="003D2540">
      <w:pPr>
        <w:rPr>
          <w:rFonts w:ascii="Adobe Garamond Pro" w:hAnsi="Adobe Garamond Pro"/>
          <w:sz w:val="22"/>
          <w:szCs w:val="22"/>
        </w:rPr>
      </w:pPr>
      <w:r w:rsidRPr="00FB4082">
        <w:rPr>
          <w:rFonts w:ascii="Adobe Garamond Pro" w:hAnsi="Adobe Garamond Pro"/>
          <w:iCs/>
          <w:sz w:val="22"/>
          <w:szCs w:val="22"/>
        </w:rPr>
        <w:t>Terjemahan:</w:t>
      </w:r>
      <w:r w:rsidRPr="00FB4082">
        <w:rPr>
          <w:rFonts w:ascii="Adobe Garamond Pro" w:hAnsi="Adobe Garamond Pro"/>
          <w:i/>
          <w:sz w:val="22"/>
          <w:szCs w:val="22"/>
        </w:rPr>
        <w:t xml:space="preserve"> “Ini adalah sebuah Kitab yang Kami turunkan kepadamu yang penuh dengan keberkatan, supaya mereka mentadabburi ayat-ayatnya dan supaya orang-orang yang berakal mendapat </w:t>
      </w:r>
      <w:r w:rsidR="00394407" w:rsidRPr="00FB4082">
        <w:rPr>
          <w:rFonts w:ascii="Adobe Garamond Pro" w:hAnsi="Adobe Garamond Pro"/>
          <w:i/>
          <w:sz w:val="22"/>
          <w:szCs w:val="22"/>
        </w:rPr>
        <w:t>pengajaran</w:t>
      </w:r>
      <w:r w:rsidRPr="00FB4082">
        <w:rPr>
          <w:rFonts w:ascii="Adobe Garamond Pro" w:hAnsi="Adobe Garamond Pro"/>
          <w:i/>
          <w:sz w:val="22"/>
          <w:szCs w:val="22"/>
        </w:rPr>
        <w:t>”.</w:t>
      </w:r>
      <w:r w:rsidRPr="00FB4082">
        <w:rPr>
          <w:rFonts w:ascii="Adobe Garamond Pro" w:hAnsi="Adobe Garamond Pro"/>
          <w:sz w:val="22"/>
          <w:szCs w:val="22"/>
        </w:rPr>
        <w:t xml:space="preserve"> </w:t>
      </w:r>
    </w:p>
    <w:p w14:paraId="3EBD636C" w14:textId="3D019C1F" w:rsidR="000048CD" w:rsidRDefault="000048CD" w:rsidP="00712529">
      <w:pPr>
        <w:ind w:left="5040" w:firstLine="720"/>
        <w:rPr>
          <w:rFonts w:ascii="Adobe Garamond Pro" w:hAnsi="Adobe Garamond Pro"/>
          <w:sz w:val="22"/>
          <w:szCs w:val="22"/>
        </w:rPr>
      </w:pPr>
      <w:r w:rsidRPr="00FB4082">
        <w:rPr>
          <w:rFonts w:ascii="Adobe Garamond Pro" w:hAnsi="Adobe Garamond Pro"/>
          <w:sz w:val="22"/>
          <w:szCs w:val="22"/>
        </w:rPr>
        <w:t>[Sad, 38:29]</w:t>
      </w:r>
    </w:p>
    <w:p w14:paraId="01CF25EF" w14:textId="77777777" w:rsidR="00712529" w:rsidRPr="00FB4082" w:rsidRDefault="00712529" w:rsidP="00712529">
      <w:pPr>
        <w:ind w:left="5040" w:firstLine="720"/>
        <w:rPr>
          <w:rFonts w:ascii="Adobe Garamond Pro" w:hAnsi="Adobe Garamond Pro"/>
          <w:sz w:val="22"/>
          <w:szCs w:val="22"/>
        </w:rPr>
      </w:pPr>
    </w:p>
    <w:p w14:paraId="25BB0BD6" w14:textId="77777777" w:rsidR="00712529" w:rsidRDefault="005A0B53" w:rsidP="003D2540">
      <w:pPr>
        <w:ind w:firstLine="720"/>
        <w:rPr>
          <w:rFonts w:ascii="Adobe Garamond Pro" w:hAnsi="Adobe Garamond Pro"/>
          <w:sz w:val="22"/>
          <w:szCs w:val="22"/>
        </w:rPr>
      </w:pPr>
      <w:r w:rsidRPr="00FB4082">
        <w:rPr>
          <w:rFonts w:ascii="Adobe Garamond Pro" w:hAnsi="Adobe Garamond Pro"/>
          <w:sz w:val="22"/>
          <w:szCs w:val="22"/>
        </w:rPr>
        <w:lastRenderedPageBreak/>
        <w:t>Ayat ini menegaskan pendidikan al-Quran bukan hanya bacaan dan hafalan, tetapi menuntut</w:t>
      </w:r>
      <w:r w:rsidR="00394407" w:rsidRPr="00FB4082">
        <w:rPr>
          <w:rFonts w:ascii="Adobe Garamond Pro" w:hAnsi="Adobe Garamond Pro"/>
          <w:sz w:val="22"/>
          <w:szCs w:val="22"/>
        </w:rPr>
        <w:t xml:space="preserve"> kepada usaha</w:t>
      </w:r>
      <w:r w:rsidRPr="00FB4082">
        <w:rPr>
          <w:rFonts w:ascii="Adobe Garamond Pro" w:hAnsi="Adobe Garamond Pro"/>
          <w:sz w:val="22"/>
          <w:szCs w:val="22"/>
        </w:rPr>
        <w:t xml:space="preserve"> </w:t>
      </w:r>
      <w:r w:rsidRPr="00FB4082">
        <w:rPr>
          <w:rFonts w:ascii="Adobe Garamond Pro" w:hAnsi="Adobe Garamond Pro"/>
          <w:i/>
          <w:iCs/>
          <w:sz w:val="22"/>
          <w:szCs w:val="22"/>
        </w:rPr>
        <w:t>tadabbur</w:t>
      </w:r>
      <w:r w:rsidR="000048CD" w:rsidRPr="00FB4082">
        <w:rPr>
          <w:rFonts w:ascii="Adobe Garamond Pro" w:hAnsi="Adobe Garamond Pro"/>
          <w:sz w:val="22"/>
          <w:szCs w:val="22"/>
        </w:rPr>
        <w:t xml:space="preserve">, iaitu </w:t>
      </w:r>
      <w:r w:rsidRPr="00FB4082">
        <w:rPr>
          <w:rFonts w:ascii="Adobe Garamond Pro" w:hAnsi="Adobe Garamond Pro"/>
          <w:sz w:val="22"/>
          <w:szCs w:val="22"/>
        </w:rPr>
        <w:t xml:space="preserve">penghayatan dan pemahaman </w:t>
      </w:r>
      <w:r w:rsidR="000048CD" w:rsidRPr="00FB4082">
        <w:rPr>
          <w:rFonts w:ascii="Adobe Garamond Pro" w:hAnsi="Adobe Garamond Pro"/>
          <w:sz w:val="22"/>
          <w:szCs w:val="22"/>
        </w:rPr>
        <w:t xml:space="preserve">yang </w:t>
      </w:r>
      <w:r w:rsidRPr="00FB4082">
        <w:rPr>
          <w:rFonts w:ascii="Adobe Garamond Pro" w:hAnsi="Adobe Garamond Pro"/>
          <w:sz w:val="22"/>
          <w:szCs w:val="22"/>
        </w:rPr>
        <w:t>mendalam.</w:t>
      </w:r>
      <w:r w:rsidR="003D2540" w:rsidRPr="00FB4082">
        <w:rPr>
          <w:rFonts w:ascii="Adobe Garamond Pro" w:hAnsi="Adobe Garamond Pro"/>
          <w:sz w:val="22"/>
          <w:szCs w:val="22"/>
        </w:rPr>
        <w:t xml:space="preserve"> </w:t>
      </w:r>
      <w:r w:rsidR="00BA6093" w:rsidRPr="00FB4082">
        <w:rPr>
          <w:rFonts w:ascii="Adobe Garamond Pro" w:hAnsi="Adobe Garamond Pro"/>
          <w:sz w:val="22"/>
          <w:szCs w:val="22"/>
        </w:rPr>
        <w:t>Dalam era digital masa kini, penggunaan kecerdasan buatan (AI) semakin penting dalam mengubah cara pendidikan tradisional dijalankan termasuk dalam bidang pengajian agama. Pendidikan al-Quran yang meliputi hafazan (</w:t>
      </w:r>
      <w:r w:rsidR="00BA6093" w:rsidRPr="00FB4082">
        <w:rPr>
          <w:rFonts w:ascii="Cambria" w:hAnsi="Cambria" w:cs="Cambria"/>
          <w:i/>
          <w:iCs/>
          <w:sz w:val="22"/>
          <w:szCs w:val="22"/>
        </w:rPr>
        <w:t>ḥ</w:t>
      </w:r>
      <w:r w:rsidR="00BA6093" w:rsidRPr="00FB4082">
        <w:rPr>
          <w:rFonts w:ascii="Adobe Garamond Pro" w:hAnsi="Adobe Garamond Pro"/>
          <w:i/>
          <w:iCs/>
          <w:sz w:val="22"/>
          <w:szCs w:val="22"/>
        </w:rPr>
        <w:t>if</w:t>
      </w:r>
      <w:r w:rsidR="00BA6093" w:rsidRPr="00FB4082">
        <w:rPr>
          <w:rFonts w:ascii="Cambria" w:hAnsi="Cambria" w:cs="Cambria"/>
          <w:i/>
          <w:iCs/>
          <w:sz w:val="22"/>
          <w:szCs w:val="22"/>
        </w:rPr>
        <w:t>ẓ</w:t>
      </w:r>
      <w:r w:rsidR="00BA6093" w:rsidRPr="00FB4082">
        <w:rPr>
          <w:rFonts w:ascii="Adobe Garamond Pro" w:hAnsi="Adobe Garamond Pro"/>
          <w:sz w:val="22"/>
          <w:szCs w:val="22"/>
        </w:rPr>
        <w:t>), bacaan (</w:t>
      </w:r>
      <w:r w:rsidR="00BA6093" w:rsidRPr="00FB4082">
        <w:rPr>
          <w:rFonts w:ascii="Adobe Garamond Pro" w:hAnsi="Adobe Garamond Pro"/>
          <w:i/>
          <w:iCs/>
          <w:sz w:val="22"/>
          <w:szCs w:val="22"/>
        </w:rPr>
        <w:t>tilāwah</w:t>
      </w:r>
      <w:r w:rsidR="00BA6093" w:rsidRPr="00FB4082">
        <w:rPr>
          <w:rFonts w:ascii="Adobe Garamond Pro" w:hAnsi="Adobe Garamond Pro"/>
          <w:sz w:val="22"/>
          <w:szCs w:val="22"/>
        </w:rPr>
        <w:t>), pemahaman (</w:t>
      </w:r>
      <w:r w:rsidR="00BA6093" w:rsidRPr="00FB4082">
        <w:rPr>
          <w:rFonts w:ascii="Adobe Garamond Pro" w:hAnsi="Adobe Garamond Pro"/>
          <w:i/>
          <w:iCs/>
          <w:sz w:val="22"/>
          <w:szCs w:val="22"/>
        </w:rPr>
        <w:t>tafsīr</w:t>
      </w:r>
      <w:r w:rsidR="00BA6093" w:rsidRPr="00FB4082">
        <w:rPr>
          <w:rFonts w:ascii="Adobe Garamond Pro" w:hAnsi="Adobe Garamond Pro"/>
          <w:sz w:val="22"/>
          <w:szCs w:val="22"/>
        </w:rPr>
        <w:t xml:space="preserve">) dan pengajaran biasanya disampaikan secara lisan melalui kaedah pengajaran klasik. Namun, dengan kemunculan teknologi pintar seperti pemprosesan bahasa semula jadi (NLP), pembelajaran mesin (ML), dan pengecaman suara, AI membuka ruang baharu untuk meningkatkan penglibatan pelajar, memudahkan akses kepada pembelajaran serta menyediakan </w:t>
      </w:r>
      <w:r w:rsidR="0082065F" w:rsidRPr="00FB4082">
        <w:rPr>
          <w:rFonts w:ascii="Adobe Garamond Pro" w:hAnsi="Adobe Garamond Pro"/>
          <w:sz w:val="22"/>
          <w:szCs w:val="22"/>
        </w:rPr>
        <w:t>kaedah</w:t>
      </w:r>
      <w:r w:rsidR="00BA6093" w:rsidRPr="00FB4082">
        <w:rPr>
          <w:rFonts w:ascii="Adobe Garamond Pro" w:hAnsi="Adobe Garamond Pro"/>
          <w:sz w:val="22"/>
          <w:szCs w:val="22"/>
        </w:rPr>
        <w:t xml:space="preserve"> pembelajaran yang lebih </w:t>
      </w:r>
      <w:r w:rsidR="0082065F" w:rsidRPr="00FB4082">
        <w:rPr>
          <w:rFonts w:ascii="Adobe Garamond Pro" w:hAnsi="Adobe Garamond Pro"/>
          <w:sz w:val="22"/>
          <w:szCs w:val="22"/>
        </w:rPr>
        <w:t>sistematik</w:t>
      </w:r>
      <w:r w:rsidR="00BA6093" w:rsidRPr="00FB4082">
        <w:rPr>
          <w:rFonts w:ascii="Adobe Garamond Pro" w:hAnsi="Adobe Garamond Pro"/>
          <w:sz w:val="22"/>
          <w:szCs w:val="22"/>
        </w:rPr>
        <w:t xml:space="preserve"> dalam konteks pendidikan al-Quran. Perkembangan </w:t>
      </w:r>
      <w:r w:rsidR="0082065F" w:rsidRPr="00FB4082">
        <w:rPr>
          <w:rFonts w:ascii="Adobe Garamond Pro" w:hAnsi="Adobe Garamond Pro"/>
          <w:sz w:val="22"/>
          <w:szCs w:val="22"/>
        </w:rPr>
        <w:t>AI sangat</w:t>
      </w:r>
      <w:r w:rsidR="00BA6093" w:rsidRPr="00FB4082">
        <w:rPr>
          <w:rFonts w:ascii="Adobe Garamond Pro" w:hAnsi="Adobe Garamond Pro"/>
          <w:sz w:val="22"/>
          <w:szCs w:val="22"/>
        </w:rPr>
        <w:t xml:space="preserve"> bermanfaat terutamanya bagi </w:t>
      </w:r>
      <w:r w:rsidR="0082065F" w:rsidRPr="00FB4082">
        <w:rPr>
          <w:rFonts w:ascii="Adobe Garamond Pro" w:hAnsi="Adobe Garamond Pro"/>
          <w:sz w:val="22"/>
          <w:szCs w:val="22"/>
        </w:rPr>
        <w:t>komuniti</w:t>
      </w:r>
      <w:r w:rsidR="00BA6093" w:rsidRPr="00FB4082">
        <w:rPr>
          <w:rFonts w:ascii="Adobe Garamond Pro" w:hAnsi="Adobe Garamond Pro"/>
          <w:sz w:val="22"/>
          <w:szCs w:val="22"/>
        </w:rPr>
        <w:t xml:space="preserve"> Muslim di luar negara </w:t>
      </w:r>
      <w:r w:rsidR="00474B18" w:rsidRPr="00FB4082">
        <w:rPr>
          <w:rFonts w:ascii="Adobe Garamond Pro" w:hAnsi="Adobe Garamond Pro"/>
          <w:sz w:val="22"/>
          <w:szCs w:val="22"/>
        </w:rPr>
        <w:t>dan</w:t>
      </w:r>
      <w:r w:rsidR="00BA6093" w:rsidRPr="00FB4082">
        <w:rPr>
          <w:rFonts w:ascii="Adobe Garamond Pro" w:hAnsi="Adobe Garamond Pro"/>
          <w:sz w:val="22"/>
          <w:szCs w:val="22"/>
        </w:rPr>
        <w:t xml:space="preserve"> generasi muda yang mahukan kaedah pembelajaran agama yang lebih fleksibel, interaktif dan selari dengan kemajuan </w:t>
      </w:r>
      <w:r w:rsidR="0082065F" w:rsidRPr="00FB4082">
        <w:rPr>
          <w:rFonts w:ascii="Adobe Garamond Pro" w:hAnsi="Adobe Garamond Pro"/>
          <w:sz w:val="22"/>
          <w:szCs w:val="22"/>
        </w:rPr>
        <w:t xml:space="preserve">dan kepesatan </w:t>
      </w:r>
      <w:r w:rsidR="00BA6093" w:rsidRPr="00FB4082">
        <w:rPr>
          <w:rFonts w:ascii="Adobe Garamond Pro" w:hAnsi="Adobe Garamond Pro"/>
          <w:sz w:val="22"/>
          <w:szCs w:val="22"/>
        </w:rPr>
        <w:t xml:space="preserve">teknologi. Oleh itu, kajian berkaitan peranan AI dalam pendidikan al-Quran bukan sahaja relevan dengan keperluan semasa, </w:t>
      </w:r>
      <w:r w:rsidR="00474B18" w:rsidRPr="00FB4082">
        <w:rPr>
          <w:rFonts w:ascii="Adobe Garamond Pro" w:hAnsi="Adobe Garamond Pro"/>
          <w:sz w:val="22"/>
          <w:szCs w:val="22"/>
        </w:rPr>
        <w:t>malah</w:t>
      </w:r>
      <w:r w:rsidR="00BA6093" w:rsidRPr="00FB4082">
        <w:rPr>
          <w:rFonts w:ascii="Adobe Garamond Pro" w:hAnsi="Adobe Garamond Pro"/>
          <w:sz w:val="22"/>
          <w:szCs w:val="22"/>
        </w:rPr>
        <w:t xml:space="preserve"> juga penting untuk memastikan kesinambungan dan kesesuaian sistem </w:t>
      </w:r>
      <w:r w:rsidR="00474B18" w:rsidRPr="00FB4082">
        <w:rPr>
          <w:rFonts w:ascii="Adobe Garamond Pro" w:hAnsi="Adobe Garamond Pro"/>
          <w:sz w:val="22"/>
          <w:szCs w:val="22"/>
        </w:rPr>
        <w:t>P</w:t>
      </w:r>
      <w:r w:rsidR="00BA6093" w:rsidRPr="00FB4082">
        <w:rPr>
          <w:rFonts w:ascii="Adobe Garamond Pro" w:hAnsi="Adobe Garamond Pro"/>
          <w:sz w:val="22"/>
          <w:szCs w:val="22"/>
        </w:rPr>
        <w:t xml:space="preserve">endidikan Islam </w:t>
      </w:r>
      <w:r w:rsidR="00474B18" w:rsidRPr="00FB4082">
        <w:rPr>
          <w:rFonts w:ascii="Adobe Garamond Pro" w:hAnsi="Adobe Garamond Pro"/>
          <w:sz w:val="22"/>
          <w:szCs w:val="22"/>
        </w:rPr>
        <w:t xml:space="preserve">pada </w:t>
      </w:r>
      <w:r w:rsidR="00BA6093" w:rsidRPr="00FB4082">
        <w:rPr>
          <w:rFonts w:ascii="Adobe Garamond Pro" w:hAnsi="Adobe Garamond Pro"/>
          <w:sz w:val="22"/>
          <w:szCs w:val="22"/>
        </w:rPr>
        <w:t>abad ke-21</w:t>
      </w:r>
      <w:r w:rsidR="00394407" w:rsidRPr="00FB4082">
        <w:rPr>
          <w:rFonts w:ascii="Adobe Garamond Pro" w:hAnsi="Adobe Garamond Pro"/>
          <w:sz w:val="22"/>
          <w:szCs w:val="22"/>
        </w:rPr>
        <w:t xml:space="preserve"> </w:t>
      </w:r>
      <w:r w:rsidR="00407788" w:rsidRPr="00FB4082">
        <w:rPr>
          <w:rFonts w:ascii="Adobe Garamond Pro" w:hAnsi="Adobe Garamond Pro"/>
          <w:sz w:val="22"/>
          <w:szCs w:val="22"/>
        </w:rPr>
        <w:fldChar w:fldCharType="begin" w:fldLock="1"/>
      </w:r>
      <w:r w:rsidR="00407788" w:rsidRPr="00FB4082">
        <w:rPr>
          <w:rFonts w:ascii="Adobe Garamond Pro" w:hAnsi="Adobe Garamond Pro"/>
          <w:sz w:val="22"/>
          <w:szCs w:val="22"/>
        </w:rPr>
        <w:instrText>ADDIN CSL_CITATION {"citationItems":[{"id":"ITEM-1","itemData":{"DOI":"10.54437/urwatulwutsqo.v13i1.1330","ISSN":"2252-6099","abstract":"This study explores the negative impacts of artificial intelligence (AI) in the context of Islamic education, with a focus on distortions in religious understanding, curricula, and interactions between students and teachers. Employing a qualitative research method and analyzing the works of Islamic education experts, the findings indicate that the use of artificial intelligence in Islamic education can result in distortions in the understanding of religious values, a loss of student creativity, and significant changes in the role of teachers and the learning environment. Using AI in Islamic education presents ethical challenges and the risk of distorting the interpretation of religious texts. Therefore, the recommendation from this research is the necessity of strict supervision and the development of ethical guidelines in implementing AI technology in Islamic education. This will help preserve religious values' integrity while harnessing technology's positive potential for religious understanding. The findings of this research offer valuable insights for Islamic education practitioners and policymakers by emphasizing the importance of maintaining religious values in the modern technological era. The negative impacts of AI use in Islamic education, such as the distortion of religious understanding and the loss of student creativity, underscore the urgency of adjusting AI implementation to mitigate risks and ensure the continuity of high-quality religious education  ","author":[{"dropping-particle":"","family":"Hakim","given":"Faisol","non-dropping-particle":"","parse-names":false,"suffix":""},{"dropping-particle":"","family":"Fadlillah","given":"Ahmad","non-dropping-particle":"","parse-names":false,"suffix":""},{"dropping-particle":"","family":"Rofiq","given":"M. Nafiur","non-dropping-particle":"","parse-names":false,"suffix":""}],"container-title":"Urwatul Wutsqo: Jurnal Studi Kependidikan dan Keislaman","id":"ITEM-1","issued":{"date-parts":[["2024"]]},"title":"Artificial Intellegence (AI) dan Dampaknya Dalam Distorsi Pendidikan Islam","type":"article-journal"},"uris":["http://www.mendeley.com/documents/?uuid=3fe22cda-baa0-4707-834a-4d75a470ae6e"]}],"mendeley":{"formattedCitation":"(Hakim et al., 2024)","plainTextFormattedCitation":"(Hakim et al., 2024)","previouslyFormattedCitation":"(Hakim et al., 2024)"},"properties":{"noteIndex":0},"schema":"https://github.com/citation-style-language/schema/raw/master/csl-citation.json"}</w:instrText>
      </w:r>
      <w:r w:rsidR="00407788" w:rsidRPr="00FB4082">
        <w:rPr>
          <w:rFonts w:ascii="Adobe Garamond Pro" w:hAnsi="Adobe Garamond Pro"/>
          <w:sz w:val="22"/>
          <w:szCs w:val="22"/>
        </w:rPr>
        <w:fldChar w:fldCharType="separate"/>
      </w:r>
      <w:r w:rsidR="00407788" w:rsidRPr="00FB4082">
        <w:rPr>
          <w:rFonts w:ascii="Adobe Garamond Pro" w:hAnsi="Adobe Garamond Pro"/>
          <w:noProof/>
          <w:sz w:val="22"/>
          <w:szCs w:val="22"/>
        </w:rPr>
        <w:t>(Hakim et al., 2024)</w:t>
      </w:r>
      <w:r w:rsidR="00407788" w:rsidRPr="00FB4082">
        <w:rPr>
          <w:rFonts w:ascii="Adobe Garamond Pro" w:hAnsi="Adobe Garamond Pro"/>
          <w:sz w:val="22"/>
          <w:szCs w:val="22"/>
        </w:rPr>
        <w:fldChar w:fldCharType="end"/>
      </w:r>
      <w:r w:rsidR="003F35BE" w:rsidRPr="00FB4082">
        <w:rPr>
          <w:rFonts w:ascii="Adobe Garamond Pro" w:hAnsi="Adobe Garamond Pro"/>
          <w:sz w:val="22"/>
          <w:szCs w:val="22"/>
        </w:rPr>
        <w:t>.</w:t>
      </w:r>
      <w:r w:rsidR="000048CD" w:rsidRPr="00FB4082">
        <w:rPr>
          <w:rFonts w:ascii="Adobe Garamond Pro" w:hAnsi="Adobe Garamond Pro"/>
          <w:sz w:val="22"/>
          <w:szCs w:val="22"/>
        </w:rPr>
        <w:t xml:space="preserve"> Terdapat ayat al-Quran menunjukkan galakan mencari dan mengembangkan ilmu termasuk penerokaan teknologi seperti AI sebagai alat untuk menyampaikan dan memperluas pendidikan al-Quran. </w:t>
      </w:r>
    </w:p>
    <w:p w14:paraId="0F2632C2" w14:textId="77777777" w:rsidR="00712529" w:rsidRDefault="00712529" w:rsidP="00712529">
      <w:pPr>
        <w:rPr>
          <w:rFonts w:ascii="Adobe Garamond Pro" w:hAnsi="Adobe Garamond Pro"/>
          <w:sz w:val="22"/>
          <w:szCs w:val="22"/>
        </w:rPr>
      </w:pPr>
    </w:p>
    <w:p w14:paraId="145F1CEE" w14:textId="13C1DC1E" w:rsidR="000048CD" w:rsidRPr="00FB4082" w:rsidRDefault="000048CD" w:rsidP="00712529">
      <w:pPr>
        <w:rPr>
          <w:rFonts w:ascii="Adobe Garamond Pro" w:hAnsi="Adobe Garamond Pro"/>
          <w:sz w:val="22"/>
          <w:szCs w:val="22"/>
        </w:rPr>
      </w:pPr>
      <w:r w:rsidRPr="00FB4082">
        <w:rPr>
          <w:rFonts w:ascii="Adobe Garamond Pro" w:hAnsi="Adobe Garamond Pro"/>
          <w:sz w:val="22"/>
          <w:szCs w:val="22"/>
        </w:rPr>
        <w:t>Firman Allah SWT:</w:t>
      </w:r>
    </w:p>
    <w:p w14:paraId="00E402E8" w14:textId="0CE881F8" w:rsidR="005D6597" w:rsidRPr="001520C0" w:rsidRDefault="005D6597" w:rsidP="000048CD">
      <w:pPr>
        <w:jc w:val="center"/>
        <w:rPr>
          <w:rFonts w:ascii="Adobe Garamond Pro" w:hAnsi="Adobe Garamond Pro" w:cs="Traditional Arabic"/>
          <w:sz w:val="28"/>
          <w:szCs w:val="28"/>
        </w:rPr>
      </w:pPr>
      <w:r w:rsidRPr="001520C0">
        <w:rPr>
          <w:rFonts w:ascii="Adobe Garamond Pro" w:hAnsi="Adobe Garamond Pro" w:cs="Traditional Arabic"/>
          <w:sz w:val="28"/>
          <w:szCs w:val="28"/>
          <w:rtl/>
        </w:rPr>
        <w:t>وَقُل رَّبِّ زِدۡنِي عِلۡمًا</w:t>
      </w:r>
    </w:p>
    <w:p w14:paraId="4B804EE2" w14:textId="4775F75F" w:rsidR="000048CD" w:rsidRDefault="000048CD" w:rsidP="00712529">
      <w:pPr>
        <w:bidi/>
        <w:rPr>
          <w:rFonts w:ascii="Adobe Garamond Pro" w:hAnsi="Adobe Garamond Pro"/>
          <w:sz w:val="22"/>
          <w:szCs w:val="22"/>
        </w:rPr>
      </w:pPr>
      <w:r w:rsidRPr="00FB4082">
        <w:rPr>
          <w:rFonts w:ascii="Adobe Garamond Pro" w:hAnsi="Adobe Garamond Pro"/>
          <w:iCs/>
          <w:sz w:val="22"/>
          <w:szCs w:val="22"/>
        </w:rPr>
        <w:t>Terjemahan:</w:t>
      </w:r>
      <w:r w:rsidRPr="00FB4082">
        <w:rPr>
          <w:rFonts w:ascii="Adobe Garamond Pro" w:hAnsi="Adobe Garamond Pro"/>
          <w:i/>
          <w:sz w:val="22"/>
          <w:szCs w:val="22"/>
        </w:rPr>
        <w:t xml:space="preserve"> “Dan katakanlah: ‘Wahai Tuhanku, tambahkanlah aku ilmu”.</w:t>
      </w:r>
      <w:r w:rsidRPr="00FB4082">
        <w:rPr>
          <w:rFonts w:ascii="Adobe Garamond Pro" w:hAnsi="Adobe Garamond Pro"/>
          <w:sz w:val="22"/>
          <w:szCs w:val="22"/>
        </w:rPr>
        <w:t xml:space="preserve"> [Taha, 20:114]</w:t>
      </w:r>
    </w:p>
    <w:p w14:paraId="139FC883" w14:textId="77777777" w:rsidR="00712529" w:rsidRPr="00FB4082" w:rsidRDefault="00712529" w:rsidP="003D2540">
      <w:pPr>
        <w:rPr>
          <w:rFonts w:ascii="Adobe Garamond Pro" w:hAnsi="Adobe Garamond Pro"/>
          <w:sz w:val="22"/>
          <w:szCs w:val="22"/>
        </w:rPr>
      </w:pPr>
    </w:p>
    <w:p w14:paraId="5DB71137" w14:textId="2F0A731D" w:rsidR="00DC43A7" w:rsidRPr="00FB4082" w:rsidRDefault="00BA6093" w:rsidP="003D2540">
      <w:pPr>
        <w:ind w:firstLine="709"/>
        <w:rPr>
          <w:rFonts w:ascii="Adobe Garamond Pro" w:hAnsi="Adobe Garamond Pro"/>
          <w:sz w:val="22"/>
          <w:szCs w:val="22"/>
        </w:rPr>
      </w:pPr>
      <w:r w:rsidRPr="00FB4082">
        <w:rPr>
          <w:rFonts w:ascii="Adobe Garamond Pro" w:hAnsi="Adobe Garamond Pro"/>
          <w:sz w:val="22"/>
          <w:szCs w:val="22"/>
        </w:rPr>
        <w:t xml:space="preserve">Berdasarkan sorotan kajian </w:t>
      </w:r>
      <w:r w:rsidR="00474B18" w:rsidRPr="00FB4082">
        <w:rPr>
          <w:rFonts w:ascii="Adobe Garamond Pro" w:hAnsi="Adobe Garamond Pro"/>
          <w:sz w:val="22"/>
          <w:szCs w:val="22"/>
        </w:rPr>
        <w:t xml:space="preserve">lepas </w:t>
      </w:r>
      <w:r w:rsidRPr="00FB4082">
        <w:rPr>
          <w:rFonts w:ascii="Adobe Garamond Pro" w:hAnsi="Adobe Garamond Pro"/>
          <w:sz w:val="22"/>
          <w:szCs w:val="22"/>
        </w:rPr>
        <w:t>menunjukkan peningkatan minat terhadap penggunaan kecerdasan buatan (AI) dalam menyokong pelbagai aspek pembelajaran al-Quran. Beberapa kajian telah memberi tumpuan kepada pembangunan teknologi AI untuk mem</w:t>
      </w:r>
      <w:r w:rsidR="00474B18" w:rsidRPr="00FB4082">
        <w:rPr>
          <w:rFonts w:ascii="Adobe Garamond Pro" w:hAnsi="Adobe Garamond Pro"/>
          <w:sz w:val="22"/>
          <w:szCs w:val="22"/>
        </w:rPr>
        <w:t>per</w:t>
      </w:r>
      <w:r w:rsidRPr="00FB4082">
        <w:rPr>
          <w:rFonts w:ascii="Adobe Garamond Pro" w:hAnsi="Adobe Garamond Pro"/>
          <w:sz w:val="22"/>
          <w:szCs w:val="22"/>
        </w:rPr>
        <w:t xml:space="preserve">betul bacaan tilawah al-Quran, mengesan kesalahan tajwid secara automatik </w:t>
      </w:r>
      <w:r w:rsidR="00474B18" w:rsidRPr="00FB4082">
        <w:rPr>
          <w:rFonts w:ascii="Adobe Garamond Pro" w:hAnsi="Adobe Garamond Pro"/>
          <w:sz w:val="22"/>
          <w:szCs w:val="22"/>
        </w:rPr>
        <w:t>dan</w:t>
      </w:r>
      <w:r w:rsidRPr="00FB4082">
        <w:rPr>
          <w:rFonts w:ascii="Adobe Garamond Pro" w:hAnsi="Adobe Garamond Pro"/>
          <w:sz w:val="22"/>
          <w:szCs w:val="22"/>
        </w:rPr>
        <w:t xml:space="preserve"> mewujudkan sistem pembelajaran pintar </w:t>
      </w:r>
      <w:r w:rsidR="00474B18" w:rsidRPr="00FB4082">
        <w:rPr>
          <w:rFonts w:ascii="Adobe Garamond Pro" w:hAnsi="Adobe Garamond Pro"/>
          <w:sz w:val="22"/>
          <w:szCs w:val="22"/>
        </w:rPr>
        <w:t>dalam</w:t>
      </w:r>
      <w:r w:rsidRPr="00FB4082">
        <w:rPr>
          <w:rFonts w:ascii="Adobe Garamond Pro" w:hAnsi="Adobe Garamond Pro"/>
          <w:sz w:val="22"/>
          <w:szCs w:val="22"/>
        </w:rPr>
        <w:t xml:space="preserve"> membantu pelajar </w:t>
      </w:r>
      <w:r w:rsidR="00474B18" w:rsidRPr="00FB4082">
        <w:rPr>
          <w:rFonts w:ascii="Adobe Garamond Pro" w:hAnsi="Adobe Garamond Pro"/>
          <w:sz w:val="22"/>
          <w:szCs w:val="22"/>
        </w:rPr>
        <w:t>menguasai</w:t>
      </w:r>
      <w:r w:rsidRPr="00FB4082">
        <w:rPr>
          <w:rFonts w:ascii="Adobe Garamond Pro" w:hAnsi="Adobe Garamond Pro"/>
          <w:sz w:val="22"/>
          <w:szCs w:val="22"/>
        </w:rPr>
        <w:t xml:space="preserve"> aspek hafazan dan sebutan</w:t>
      </w:r>
      <w:r w:rsidR="00474B18" w:rsidRPr="00FB4082">
        <w:rPr>
          <w:rFonts w:ascii="Adobe Garamond Pro" w:hAnsi="Adobe Garamond Pro"/>
          <w:sz w:val="22"/>
          <w:szCs w:val="22"/>
        </w:rPr>
        <w:t xml:space="preserve"> bacaan</w:t>
      </w:r>
      <w:r w:rsidRPr="00FB4082">
        <w:rPr>
          <w:rFonts w:ascii="Adobe Garamond Pro" w:hAnsi="Adobe Garamond Pro"/>
          <w:sz w:val="22"/>
          <w:szCs w:val="22"/>
        </w:rPr>
        <w:t xml:space="preserve">. Sebagai contoh, algoritma pengecaman suara berasaskan AI telah terbukti berupaya mengenal pasti kesalahan bacaan secara langsung bagi memudahkan proses pembelajaran khususnya bagi mereka yang bukan penutur asli bahasa Arab. Terdapat juga kajian yang memfokuskan penggunaan pemprosesan bahasa semula jadi (NLP) untuk carian makna dalam teks al-Quran supaya dapat membantu pemahaman dan pencarian tema-tema tertentu dalam </w:t>
      </w:r>
      <w:r w:rsidRPr="00FB4082">
        <w:rPr>
          <w:rFonts w:ascii="Adobe Garamond Pro" w:hAnsi="Adobe Garamond Pro"/>
          <w:sz w:val="22"/>
          <w:szCs w:val="22"/>
        </w:rPr>
        <w:lastRenderedPageBreak/>
        <w:t xml:space="preserve">al-Quran dengan lebih mudah. Aplikasi seperti </w:t>
      </w:r>
      <w:r w:rsidRPr="00FB4082">
        <w:rPr>
          <w:rFonts w:ascii="Adobe Garamond Pro" w:hAnsi="Adobe Garamond Pro"/>
          <w:i/>
          <w:iCs/>
          <w:sz w:val="22"/>
          <w:szCs w:val="22"/>
        </w:rPr>
        <w:t>Quranbots</w:t>
      </w:r>
      <w:r w:rsidRPr="00FB4082">
        <w:rPr>
          <w:rFonts w:ascii="Adobe Garamond Pro" w:hAnsi="Adobe Garamond Pro"/>
          <w:sz w:val="22"/>
          <w:szCs w:val="22"/>
        </w:rPr>
        <w:t>, aplikasi mudah alih pembelajaran dan pembantu suara berintegrasi kandungan Islam memperlihatkan b</w:t>
      </w:r>
      <w:r w:rsidR="00474B18" w:rsidRPr="00FB4082">
        <w:rPr>
          <w:rFonts w:ascii="Adobe Garamond Pro" w:hAnsi="Adobe Garamond Pro"/>
          <w:sz w:val="22"/>
          <w:szCs w:val="22"/>
        </w:rPr>
        <w:t>ahawa</w:t>
      </w:r>
      <w:r w:rsidRPr="00FB4082">
        <w:rPr>
          <w:rFonts w:ascii="Adobe Garamond Pro" w:hAnsi="Adobe Garamond Pro"/>
          <w:sz w:val="22"/>
          <w:szCs w:val="22"/>
        </w:rPr>
        <w:t xml:space="preserve"> AI sedang membentuk semula </w:t>
      </w:r>
      <w:r w:rsidR="00474B18" w:rsidRPr="00FB4082">
        <w:rPr>
          <w:rFonts w:ascii="Adobe Garamond Pro" w:hAnsi="Adobe Garamond Pro"/>
          <w:sz w:val="22"/>
          <w:szCs w:val="22"/>
        </w:rPr>
        <w:t>kaedah</w:t>
      </w:r>
      <w:r w:rsidRPr="00FB4082">
        <w:rPr>
          <w:rFonts w:ascii="Adobe Garamond Pro" w:hAnsi="Adobe Garamond Pro"/>
          <w:sz w:val="22"/>
          <w:szCs w:val="22"/>
        </w:rPr>
        <w:t xml:space="preserve"> umat Islam </w:t>
      </w:r>
      <w:r w:rsidR="00474B18" w:rsidRPr="00FB4082">
        <w:rPr>
          <w:rFonts w:ascii="Adobe Garamond Pro" w:hAnsi="Adobe Garamond Pro"/>
          <w:sz w:val="22"/>
          <w:szCs w:val="22"/>
        </w:rPr>
        <w:t xml:space="preserve">dalam </w:t>
      </w:r>
      <w:r w:rsidRPr="00FB4082">
        <w:rPr>
          <w:rFonts w:ascii="Adobe Garamond Pro" w:hAnsi="Adobe Garamond Pro"/>
          <w:sz w:val="22"/>
          <w:szCs w:val="22"/>
        </w:rPr>
        <w:t xml:space="preserve">mengakses ilmu al-Quran. Namun begitu, kebanyakan kajian yang </w:t>
      </w:r>
      <w:r w:rsidR="00474B18" w:rsidRPr="00FB4082">
        <w:rPr>
          <w:rFonts w:ascii="Adobe Garamond Pro" w:hAnsi="Adobe Garamond Pro"/>
          <w:sz w:val="22"/>
          <w:szCs w:val="22"/>
        </w:rPr>
        <w:t>wujud pada hari ini</w:t>
      </w:r>
      <w:r w:rsidRPr="00FB4082">
        <w:rPr>
          <w:rFonts w:ascii="Adobe Garamond Pro" w:hAnsi="Adobe Garamond Pro"/>
          <w:sz w:val="22"/>
          <w:szCs w:val="22"/>
        </w:rPr>
        <w:t xml:space="preserve"> masih bersifat eksperimental dan lebih menumpukan kepada aspek teknikal tanpa mengambil kira pendekatan pedagogi yang menyeluruh atau impak jangka panjang terhadap pembelajaran. Di samping itu, fokus utama masih terhad kepada aspek luaran seperti ketepatan sebutan tanpa memberi perhatian yang </w:t>
      </w:r>
      <w:r w:rsidR="00474B18" w:rsidRPr="00FB4082">
        <w:rPr>
          <w:rFonts w:ascii="Adobe Garamond Pro" w:hAnsi="Adobe Garamond Pro"/>
          <w:sz w:val="22"/>
          <w:szCs w:val="22"/>
        </w:rPr>
        <w:t>sesuai</w:t>
      </w:r>
      <w:r w:rsidRPr="00FB4082">
        <w:rPr>
          <w:rFonts w:ascii="Adobe Garamond Pro" w:hAnsi="Adobe Garamond Pro"/>
          <w:sz w:val="22"/>
          <w:szCs w:val="22"/>
        </w:rPr>
        <w:t xml:space="preserve"> terhadap perkembangan kognitif, emosi dan kerohanian pelajar dalam proses pengajian al-Quran </w:t>
      </w:r>
      <w:r w:rsidR="00407788" w:rsidRPr="00FB4082">
        <w:rPr>
          <w:rFonts w:ascii="Adobe Garamond Pro" w:hAnsi="Adobe Garamond Pro"/>
          <w:sz w:val="22"/>
          <w:szCs w:val="22"/>
        </w:rPr>
        <w:fldChar w:fldCharType="begin" w:fldLock="1"/>
      </w:r>
      <w:r w:rsidR="00884578" w:rsidRPr="00FB4082">
        <w:rPr>
          <w:rFonts w:ascii="Adobe Garamond Pro" w:hAnsi="Adobe Garamond Pro"/>
          <w:sz w:val="22"/>
          <w:szCs w:val="22"/>
        </w:rPr>
        <w:instrText>ADDIN CSL_CITATION {"citationItems":[{"id":"ITEM-1","itemData":{"DOI":"10.5901/mjss.2014.v5n16p313","ISSN":"20392117","abstract":"Al-Quran is the revelation to Prophet Muhammad (PBUH) started with the word \"Iqra\". Prophet (PBUH) had implemented five principles of al-Quran teaching and learning which his companions and the next generation follow until today. The model consist of Tilawah (good and fluency recitation), Tafahum and Tafsir (knowing and understanding the meaning), Tatbiq (appreciate and implantation of the teaching in daily life), Tahfiz (memorizing some verses for practice and reciting during prayer) and Taranum (reciting al-Quran with a good voice and proper song). In this part of the article, the main areas of discussion will be how the Qur'an is taught in the Muslim community in particular in their mosques, madrasas and community centres and hence their method of teaching and then how it is perceived by the audience i.e. the students, teachers and also parents. The study found that the teachers have been using a variety of strategies in implementing quranic teaching and learning, some teaching methods such as conventional and others reflect new methods taking into consideration the different abilities of the children. This style of teaching totally ignores the quality of recitation and teaching with the rules of Tajwid. This article will then lead to a conclusion, which will include some suggestions on how to improve the main curriculum and how the Qur'an should be taught.","author":[{"dropping-particle":"","family":"Noh","given":"Mohd Aderi Che","non-dropping-particle":"","parse-names":false,"suffix":""},{"dropping-particle":"","family":"Tamuri","given":"Ab Halim","non-dropping-particle":"","parse-names":false,"suffix":""},{"dropping-particle":"","family":"Razak","given":"Khadijah Abd","non-dropping-particle":"","parse-names":false,"suffix":""},{"dropping-particle":"","family":"Suhid","given":"Asmawati","non-dropping-particle":"","parse-names":false,"suffix":""}],"container-title":"Mediterranean Journal of Social Sciences","id":"ITEM-1","issued":{"date-parts":[["2014"]]},"title":"The study of quranic teaching and learning: United Kingdom experience","type":"article-journal"},"uris":["http://www.mendeley.com/documents/?uuid=c272b5b5-1273-4d06-97ad-817a013c9fe9"]},{"id":"ITEM-2","itemData":{"DOI":"10.5829/idosi.mejsr.2013.15.10.11509","ISSN":"19909233","abstract":"Quranic teaching and learning is the main focus in Muslim education. The aim is to enhance students' skills in reciting, understanding and appreciating the Quran taught. This article aims to identify the teaching practice among muslim education in Malaysia and United Kingdom. The data collected can explain the level of teaching practice in Quranic Education. The results showed that the importance of the teaching components in teachers' teaching practices. For these reasons, training and courses related to Quranic teaching must be increased and taken into account by the responsible parties. © IDOSI Publications, 2013.","author":[{"dropping-particle":"","family":"Noh","given":"Mohd Aderi Che","non-dropping-particle":"","parse-names":false,"suffix":""},{"dropping-particle":"","family":"Hussein","given":"Amjad","non-dropping-particle":"","parse-names":false,"suffix":""},{"dropping-particle":"","family":"Ghani","given":"Othman","non-dropping-particle":"","parse-names":false,"suffix":""},{"dropping-particle":"","family":"Suhid","given":"Asmawati","non-dropping-particle":"","parse-names":false,"suffix":""}],"container-title":"Middle East Journal of Scientific Research","id":"ITEM-2","issued":{"date-parts":[["2013"]]},"title":"The Study of Quranic Teaching and Learning: A Review in Malaysia and United Kingdom","type":"article-journal"},"uris":["http://www.mendeley.com/documents/?uuid=7d29456f-fe8d-47da-a64a-840d85a32937"]}],"mendeley":{"formattedCitation":"(Noh et al., 2013, 2014)","plainTextFormattedCitation":"(Noh et al., 2013, 2014)","previouslyFormattedCitation":"(Noh et al., 2013, 2014)"},"properties":{"noteIndex":0},"schema":"https://github.com/citation-style-language/schema/raw/master/csl-citation.json"}</w:instrText>
      </w:r>
      <w:r w:rsidR="00407788" w:rsidRPr="00FB4082">
        <w:rPr>
          <w:rFonts w:ascii="Adobe Garamond Pro" w:hAnsi="Adobe Garamond Pro"/>
          <w:sz w:val="22"/>
          <w:szCs w:val="22"/>
        </w:rPr>
        <w:fldChar w:fldCharType="separate"/>
      </w:r>
      <w:r w:rsidR="00407788" w:rsidRPr="00FB4082">
        <w:rPr>
          <w:rFonts w:ascii="Adobe Garamond Pro" w:hAnsi="Adobe Garamond Pro"/>
          <w:noProof/>
          <w:sz w:val="22"/>
          <w:szCs w:val="22"/>
        </w:rPr>
        <w:t>(Noh et al., 2013, 2014)</w:t>
      </w:r>
      <w:r w:rsidR="00407788" w:rsidRPr="00FB4082">
        <w:rPr>
          <w:rFonts w:ascii="Adobe Garamond Pro" w:hAnsi="Adobe Garamond Pro"/>
          <w:sz w:val="22"/>
          <w:szCs w:val="22"/>
        </w:rPr>
        <w:fldChar w:fldCharType="end"/>
      </w:r>
      <w:r w:rsidR="007E647B" w:rsidRPr="00FB4082">
        <w:rPr>
          <w:rFonts w:ascii="Adobe Garamond Pro" w:hAnsi="Adobe Garamond Pro"/>
          <w:sz w:val="22"/>
          <w:szCs w:val="22"/>
        </w:rPr>
        <w:t>.</w:t>
      </w:r>
    </w:p>
    <w:p w14:paraId="6E110C81" w14:textId="77777777" w:rsidR="00BF7F91" w:rsidRDefault="00BA6093" w:rsidP="00DC43A7">
      <w:pPr>
        <w:ind w:firstLine="709"/>
        <w:rPr>
          <w:rFonts w:ascii="Adobe Garamond Pro" w:hAnsi="Adobe Garamond Pro"/>
          <w:sz w:val="22"/>
          <w:szCs w:val="22"/>
        </w:rPr>
      </w:pPr>
      <w:r w:rsidRPr="00FB4082">
        <w:rPr>
          <w:rFonts w:ascii="Adobe Garamond Pro" w:hAnsi="Adobe Garamond Pro"/>
          <w:sz w:val="22"/>
          <w:szCs w:val="22"/>
        </w:rPr>
        <w:t xml:space="preserve">Walaupun perkembangan </w:t>
      </w:r>
      <w:r w:rsidR="00474B18" w:rsidRPr="00FB4082">
        <w:rPr>
          <w:rFonts w:ascii="Adobe Garamond Pro" w:hAnsi="Adobe Garamond Pro"/>
          <w:sz w:val="22"/>
          <w:szCs w:val="22"/>
        </w:rPr>
        <w:t>teknologi</w:t>
      </w:r>
      <w:r w:rsidRPr="00FB4082">
        <w:rPr>
          <w:rFonts w:ascii="Adobe Garamond Pro" w:hAnsi="Adobe Garamond Pro"/>
          <w:sz w:val="22"/>
          <w:szCs w:val="22"/>
        </w:rPr>
        <w:t xml:space="preserve"> </w:t>
      </w:r>
      <w:r w:rsidR="00474B18" w:rsidRPr="00FB4082">
        <w:rPr>
          <w:rFonts w:ascii="Adobe Garamond Pro" w:hAnsi="Adobe Garamond Pro"/>
          <w:sz w:val="22"/>
          <w:szCs w:val="22"/>
        </w:rPr>
        <w:t>memiliki</w:t>
      </w:r>
      <w:r w:rsidRPr="00FB4082">
        <w:rPr>
          <w:rFonts w:ascii="Adobe Garamond Pro" w:hAnsi="Adobe Garamond Pro"/>
          <w:sz w:val="22"/>
          <w:szCs w:val="22"/>
        </w:rPr>
        <w:t xml:space="preserve"> potensi yang besar, masih terdapat beberapa jurang dan cabaran dalam usaha mengintegrasikan AI ke dalam pendidikan al-Quran. Antara isu utama yang dikenal pasti ialah ketiadaan kerangka teori yang kukuh dan menyeluruh bagi menyelaras penggunaan alat AI </w:t>
      </w:r>
      <w:r w:rsidR="00474B18" w:rsidRPr="00FB4082">
        <w:rPr>
          <w:rFonts w:ascii="Adobe Garamond Pro" w:hAnsi="Adobe Garamond Pro"/>
          <w:sz w:val="22"/>
          <w:szCs w:val="22"/>
        </w:rPr>
        <w:t xml:space="preserve">selari </w:t>
      </w:r>
      <w:r w:rsidRPr="00FB4082">
        <w:rPr>
          <w:rFonts w:ascii="Adobe Garamond Pro" w:hAnsi="Adobe Garamond Pro"/>
          <w:sz w:val="22"/>
          <w:szCs w:val="22"/>
        </w:rPr>
        <w:t xml:space="preserve">dengan prinsip pedagogi Islam </w:t>
      </w:r>
      <w:r w:rsidR="00474B18" w:rsidRPr="00FB4082">
        <w:rPr>
          <w:rFonts w:ascii="Adobe Garamond Pro" w:hAnsi="Adobe Garamond Pro"/>
          <w:sz w:val="22"/>
          <w:szCs w:val="22"/>
        </w:rPr>
        <w:t>dan</w:t>
      </w:r>
      <w:r w:rsidRPr="00FB4082">
        <w:rPr>
          <w:rFonts w:ascii="Adobe Garamond Pro" w:hAnsi="Adobe Garamond Pro"/>
          <w:sz w:val="22"/>
          <w:szCs w:val="22"/>
        </w:rPr>
        <w:t xml:space="preserve"> epistemologi ilmu wahyu. Kebanyakan aplikasi AI yang dibangunkan berpaksikan pendekatan teknologi semata-mata</w:t>
      </w:r>
      <w:r w:rsidR="00474B18" w:rsidRPr="00FB4082">
        <w:rPr>
          <w:rFonts w:ascii="Adobe Garamond Pro" w:hAnsi="Adobe Garamond Pro"/>
          <w:sz w:val="22"/>
          <w:szCs w:val="22"/>
        </w:rPr>
        <w:t xml:space="preserve"> melalui</w:t>
      </w:r>
      <w:r w:rsidRPr="00FB4082">
        <w:rPr>
          <w:rFonts w:ascii="Adobe Garamond Pro" w:hAnsi="Adobe Garamond Pro"/>
          <w:sz w:val="22"/>
          <w:szCs w:val="22"/>
        </w:rPr>
        <w:t xml:space="preserve"> penglibatan yang sangat terhad daripada sarjana pendidikan Islam atau pengkaji al-Quran </w:t>
      </w:r>
      <w:r w:rsidR="00884578" w:rsidRPr="00FB4082">
        <w:rPr>
          <w:rFonts w:ascii="Adobe Garamond Pro" w:hAnsi="Adobe Garamond Pro"/>
          <w:sz w:val="22"/>
          <w:szCs w:val="22"/>
        </w:rPr>
        <w:fldChar w:fldCharType="begin" w:fldLock="1"/>
      </w:r>
      <w:r w:rsidR="00884578" w:rsidRPr="00FB4082">
        <w:rPr>
          <w:rFonts w:ascii="Adobe Garamond Pro" w:hAnsi="Adobe Garamond Pro"/>
          <w:sz w:val="22"/>
          <w:szCs w:val="22"/>
        </w:rPr>
        <w:instrText>ADDIN CSL_CITATION {"citationItems":[{"id":"ITEM-1","itemData":{"ISSN":"0975766X","abstract":"Background: Quran has such a profound relationship with both teaching and training fields that we can say: the language of Quran is a language for the teaching and training of human beings. Motahary, the martyr professor says: we should study Quran to learn something, because one of the most important duties of the holy prophet peace be upon him and the Quran language is teaching and training humans. And this is also one of our Islamic duties to learn high teachings of Quran. Accordingly, the first verses which were revealed to the Prophet, ordered him to read and it mentioned “pen” which is the symbol of literacy and writing. Quran has taught education and talked about it in various ways.sometimes he has expressed the value of knowledge and wisdom, and sometimes he has expressed the owners’ superiority. The Qur’an also emphasizes highly on education and training and we can say from the perspective of education: “The Quran has been revealed to educate human beings, because the whole verses of Quran have an educational message and there is no verse in the Quran that doesn’t pay attention to human training. The Quran is a book of guidance and it has been revealed to train mankind. Accordingly, education is the most important task of the prophet. Therefore, the language of the Quran is the language of education and guidance. Concerning these short statements, we want to consider this question: whether the language of Qur’an has any connection with education? If it is so, how is the relationship between these two? Can we extract the key issues, such as foundations, principles, objectives and methods of education from the Quran? Has the Quran said about dimensions and stages of education? It is clear that a comprehensive review of this topic and detailed answers to the above mentioned questions is beyond our capacity but we can point to them briefly. The purpose of this paper is extracting foundations and the core principles of education from the language of Qur’an. The method of research is Descriptive, documentary and library. The findings show that Islamic education in human society cannot happen unless its contents, methods and goals are based on the Qur’an and Qur’anic goals.","author":[{"dropping-particle":"","family":"Esmaeili","given":"Zohreh","non-dropping-particle":"","parse-names":false,"suffix":""},{"dropping-particle":"","family":"Farashbani","given":"Reza","non-dropping-particle":"","parse-names":false,"suffix":""},{"dropping-particle":"","family":"Alizadeh","given":"Jahangir","non-dropping-particle":"","parse-names":false,"suffix":""}],"container-title":"International Journal of Pharmacy and Technology","id":"ITEM-1","issued":{"date-parts":[["2016"]]},"title":"Islamic education from the perspective of holy Quran","type":"article-journal"},"uris":["http://www.mendeley.com/documents/?uuid=159ec5a7-ba47-4f7b-8996-14bb4e44b2fa"]}],"mendeley":{"formattedCitation":"(Esmaeili et al., 2016)","plainTextFormattedCitation":"(Esmaeili et al., 2016)","previouslyFormattedCitation":"(Esmaeili et al., 2016)"},"properties":{"noteIndex":0},"schema":"https://github.com/citation-style-language/schema/raw/master/csl-citation.json"}</w:instrText>
      </w:r>
      <w:r w:rsidR="00884578" w:rsidRPr="00FB4082">
        <w:rPr>
          <w:rFonts w:ascii="Adobe Garamond Pro" w:hAnsi="Adobe Garamond Pro"/>
          <w:sz w:val="22"/>
          <w:szCs w:val="22"/>
        </w:rPr>
        <w:fldChar w:fldCharType="separate"/>
      </w:r>
      <w:r w:rsidR="00884578" w:rsidRPr="00FB4082">
        <w:rPr>
          <w:rFonts w:ascii="Adobe Garamond Pro" w:hAnsi="Adobe Garamond Pro"/>
          <w:noProof/>
          <w:sz w:val="22"/>
          <w:szCs w:val="22"/>
        </w:rPr>
        <w:t>(Esmaeili et al., 2016)</w:t>
      </w:r>
      <w:r w:rsidR="00884578" w:rsidRPr="00FB4082">
        <w:rPr>
          <w:rFonts w:ascii="Adobe Garamond Pro" w:hAnsi="Adobe Garamond Pro"/>
          <w:sz w:val="22"/>
          <w:szCs w:val="22"/>
        </w:rPr>
        <w:fldChar w:fldCharType="end"/>
      </w:r>
      <w:r w:rsidR="007E647B" w:rsidRPr="00FB4082">
        <w:rPr>
          <w:rFonts w:ascii="Adobe Garamond Pro" w:hAnsi="Adobe Garamond Pro"/>
          <w:sz w:val="22"/>
          <w:szCs w:val="22"/>
        </w:rPr>
        <w:t xml:space="preserve">. </w:t>
      </w:r>
      <w:r w:rsidR="00474B18" w:rsidRPr="00FB4082">
        <w:rPr>
          <w:rFonts w:ascii="Adobe Garamond Pro" w:hAnsi="Adobe Garamond Pro"/>
          <w:sz w:val="22"/>
          <w:szCs w:val="22"/>
        </w:rPr>
        <w:t>Situasi</w:t>
      </w:r>
      <w:r w:rsidRPr="00FB4082">
        <w:rPr>
          <w:rFonts w:ascii="Adobe Garamond Pro" w:hAnsi="Adobe Garamond Pro"/>
          <w:sz w:val="22"/>
          <w:szCs w:val="22"/>
        </w:rPr>
        <w:t xml:space="preserve"> ini menimbulkan kebimbangan terhadap aspek keaslian kandungan, implikasi etika dan kesesuaian teologi terhadap cadangan atau tafsiran yang dihasilkan oleh sistem AI. </w:t>
      </w:r>
      <w:r w:rsidR="005D6597" w:rsidRPr="00FB4082">
        <w:rPr>
          <w:rFonts w:ascii="Adobe Garamond Pro" w:hAnsi="Adobe Garamond Pro"/>
          <w:sz w:val="22"/>
          <w:szCs w:val="22"/>
        </w:rPr>
        <w:t>Terdapat ayat al-Quran mengingatkan bahawa tafsiran atau penggunaan teknologi mesti</w:t>
      </w:r>
      <w:r w:rsidR="00474B18" w:rsidRPr="00FB4082">
        <w:rPr>
          <w:rFonts w:ascii="Adobe Garamond Pro" w:hAnsi="Adobe Garamond Pro"/>
          <w:sz w:val="22"/>
          <w:szCs w:val="22"/>
        </w:rPr>
        <w:t>lah</w:t>
      </w:r>
      <w:r w:rsidR="005D6597" w:rsidRPr="00FB4082">
        <w:rPr>
          <w:rFonts w:ascii="Adobe Garamond Pro" w:hAnsi="Adobe Garamond Pro"/>
          <w:sz w:val="22"/>
          <w:szCs w:val="22"/>
        </w:rPr>
        <w:t xml:space="preserve"> </w:t>
      </w:r>
      <w:r w:rsidR="00474B18" w:rsidRPr="00FB4082">
        <w:rPr>
          <w:rFonts w:ascii="Adobe Garamond Pro" w:hAnsi="Adobe Garamond Pro"/>
          <w:sz w:val="22"/>
          <w:szCs w:val="22"/>
        </w:rPr>
        <w:t>berpandukan</w:t>
      </w:r>
      <w:r w:rsidR="005D6597" w:rsidRPr="00FB4082">
        <w:rPr>
          <w:rFonts w:ascii="Adobe Garamond Pro" w:hAnsi="Adobe Garamond Pro"/>
          <w:sz w:val="22"/>
          <w:szCs w:val="22"/>
        </w:rPr>
        <w:t xml:space="preserve"> bimbingan ulama dan ahli ilmu agar </w:t>
      </w:r>
      <w:r w:rsidR="00474B18" w:rsidRPr="00FB4082">
        <w:rPr>
          <w:rFonts w:ascii="Adobe Garamond Pro" w:hAnsi="Adobe Garamond Pro"/>
          <w:sz w:val="22"/>
          <w:szCs w:val="22"/>
        </w:rPr>
        <w:t xml:space="preserve">tafsiran </w:t>
      </w:r>
      <w:r w:rsidR="005D6597" w:rsidRPr="00FB4082">
        <w:rPr>
          <w:rFonts w:ascii="Adobe Garamond Pro" w:hAnsi="Adobe Garamond Pro"/>
          <w:sz w:val="22"/>
          <w:szCs w:val="22"/>
        </w:rPr>
        <w:t>tidak tersasar daripada prinsip syarak.</w:t>
      </w:r>
      <w:r w:rsidR="00DC43A7" w:rsidRPr="00FB4082">
        <w:rPr>
          <w:rFonts w:ascii="Adobe Garamond Pro" w:hAnsi="Adobe Garamond Pro"/>
          <w:sz w:val="22"/>
          <w:szCs w:val="22"/>
        </w:rPr>
        <w:t xml:space="preserve"> </w:t>
      </w:r>
    </w:p>
    <w:p w14:paraId="6AD9A9DB" w14:textId="77777777" w:rsidR="00BF7F91" w:rsidRDefault="00BF7F91" w:rsidP="00BF7F91">
      <w:pPr>
        <w:rPr>
          <w:rFonts w:ascii="Adobe Garamond Pro" w:hAnsi="Adobe Garamond Pro"/>
          <w:sz w:val="22"/>
          <w:szCs w:val="22"/>
        </w:rPr>
      </w:pPr>
    </w:p>
    <w:p w14:paraId="2A89BC6D" w14:textId="19DA6822" w:rsidR="005D6597" w:rsidRPr="00FB4082" w:rsidRDefault="005D6597" w:rsidP="00BF7F91">
      <w:pPr>
        <w:rPr>
          <w:rFonts w:ascii="Adobe Garamond Pro" w:hAnsi="Adobe Garamond Pro"/>
          <w:sz w:val="22"/>
          <w:szCs w:val="22"/>
        </w:rPr>
      </w:pPr>
      <w:r w:rsidRPr="00FB4082">
        <w:rPr>
          <w:rFonts w:ascii="Adobe Garamond Pro" w:hAnsi="Adobe Garamond Pro"/>
          <w:sz w:val="22"/>
          <w:szCs w:val="22"/>
        </w:rPr>
        <w:t>Firman Allah SWT:</w:t>
      </w:r>
    </w:p>
    <w:p w14:paraId="6A4326B8" w14:textId="4227A569" w:rsidR="005D6597" w:rsidRPr="001520C0" w:rsidRDefault="005D6597" w:rsidP="005D6597">
      <w:pPr>
        <w:jc w:val="center"/>
        <w:rPr>
          <w:rFonts w:ascii="Adobe Garamond Pro" w:hAnsi="Adobe Garamond Pro" w:cs="Traditional Arabic"/>
          <w:sz w:val="28"/>
          <w:szCs w:val="28"/>
        </w:rPr>
      </w:pPr>
      <w:r w:rsidRPr="001520C0">
        <w:rPr>
          <w:rFonts w:ascii="Adobe Garamond Pro" w:hAnsi="Adobe Garamond Pro" w:cs="Traditional Arabic"/>
          <w:sz w:val="28"/>
          <w:szCs w:val="28"/>
          <w:rtl/>
        </w:rPr>
        <w:t>فَاسْأَلُوا أَهْلَ الذِّكْرِ إِنْ كُنْتُمْ لَا تَعْلَمُونَ</w:t>
      </w:r>
    </w:p>
    <w:p w14:paraId="47A7A169" w14:textId="77777777" w:rsidR="00BF7F91" w:rsidRDefault="005D6597" w:rsidP="003D2540">
      <w:pPr>
        <w:rPr>
          <w:rFonts w:ascii="Adobe Garamond Pro" w:hAnsi="Adobe Garamond Pro"/>
          <w:i/>
          <w:sz w:val="22"/>
          <w:szCs w:val="22"/>
        </w:rPr>
      </w:pPr>
      <w:r w:rsidRPr="00FB4082">
        <w:rPr>
          <w:rFonts w:ascii="Adobe Garamond Pro" w:hAnsi="Adobe Garamond Pro"/>
          <w:iCs/>
          <w:sz w:val="22"/>
          <w:szCs w:val="22"/>
        </w:rPr>
        <w:t>Terjemahan:</w:t>
      </w:r>
      <w:r w:rsidRPr="00FB4082">
        <w:rPr>
          <w:rFonts w:ascii="Adobe Garamond Pro" w:hAnsi="Adobe Garamond Pro"/>
          <w:i/>
          <w:sz w:val="22"/>
          <w:szCs w:val="22"/>
        </w:rPr>
        <w:t xml:space="preserve"> “Maka bertanyalah kepada orang yang mempunyai pengetahuan (ahli zikir) jika kamu tidak mengetahui.”.</w:t>
      </w:r>
    </w:p>
    <w:p w14:paraId="70D6BE2E" w14:textId="523AA6BC" w:rsidR="00BF7F91" w:rsidRDefault="005D6597" w:rsidP="00BF7F91">
      <w:pPr>
        <w:ind w:left="5040"/>
        <w:jc w:val="right"/>
        <w:rPr>
          <w:rFonts w:ascii="Adobe Garamond Pro" w:hAnsi="Adobe Garamond Pro"/>
          <w:sz w:val="22"/>
          <w:szCs w:val="22"/>
        </w:rPr>
      </w:pPr>
      <w:r w:rsidRPr="00FB4082">
        <w:rPr>
          <w:rFonts w:ascii="Adobe Garamond Pro" w:hAnsi="Adobe Garamond Pro"/>
          <w:sz w:val="22"/>
          <w:szCs w:val="22"/>
        </w:rPr>
        <w:t xml:space="preserve"> [Al-Nahl, 16:43]</w:t>
      </w:r>
    </w:p>
    <w:p w14:paraId="2F1B48C0" w14:textId="77777777" w:rsidR="00BF7F91" w:rsidRPr="00FB4082" w:rsidRDefault="00BF7F91" w:rsidP="00BF7F91">
      <w:pPr>
        <w:ind w:left="5040"/>
        <w:jc w:val="right"/>
        <w:rPr>
          <w:rFonts w:ascii="Adobe Garamond Pro" w:hAnsi="Adobe Garamond Pro"/>
          <w:sz w:val="22"/>
          <w:szCs w:val="22"/>
        </w:rPr>
      </w:pPr>
    </w:p>
    <w:p w14:paraId="3D179425" w14:textId="77777777" w:rsidR="00BF7F91" w:rsidRDefault="00BA6093" w:rsidP="00BF7F91">
      <w:pPr>
        <w:ind w:firstLine="720"/>
        <w:rPr>
          <w:rFonts w:ascii="Adobe Garamond Pro" w:hAnsi="Adobe Garamond Pro"/>
          <w:sz w:val="22"/>
          <w:szCs w:val="22"/>
        </w:rPr>
      </w:pPr>
      <w:r w:rsidRPr="00FB4082">
        <w:rPr>
          <w:rFonts w:ascii="Adobe Garamond Pro" w:hAnsi="Adobe Garamond Pro"/>
          <w:sz w:val="22"/>
          <w:szCs w:val="22"/>
        </w:rPr>
        <w:t xml:space="preserve">Selain itu, terdapat kekurangan </w:t>
      </w:r>
      <w:r w:rsidR="00474B18" w:rsidRPr="00FB4082">
        <w:rPr>
          <w:rFonts w:ascii="Adobe Garamond Pro" w:hAnsi="Adobe Garamond Pro"/>
          <w:sz w:val="22"/>
          <w:szCs w:val="22"/>
        </w:rPr>
        <w:t xml:space="preserve">yang begitu </w:t>
      </w:r>
      <w:r w:rsidRPr="00FB4082">
        <w:rPr>
          <w:rFonts w:ascii="Adobe Garamond Pro" w:hAnsi="Adobe Garamond Pro"/>
          <w:sz w:val="22"/>
          <w:szCs w:val="22"/>
        </w:rPr>
        <w:t xml:space="preserve">ketara dalam kajian empirikal yang menilai keberkesanan penggunaan AI dalam situasi pembelajaran sebenar khususnya dalam konteks madrasah dan institusi pendidikan Islam formal. Isu seperti pemeliharaan elemen kerohanian, hubungan antara guru dan murid serta risiko kebergantungan yang berlebihan kepada automasi masih belum dikaji secara mendalam. Oleh itu, kerjasama rentas bidang yang melibatkan pakar teknologi, sarjana dan </w:t>
      </w:r>
      <w:r w:rsidR="00474B18" w:rsidRPr="00FB4082">
        <w:rPr>
          <w:rFonts w:ascii="Adobe Garamond Pro" w:hAnsi="Adobe Garamond Pro"/>
          <w:sz w:val="22"/>
          <w:szCs w:val="22"/>
        </w:rPr>
        <w:t xml:space="preserve">ahli </w:t>
      </w:r>
      <w:r w:rsidRPr="00FB4082">
        <w:rPr>
          <w:rFonts w:ascii="Adobe Garamond Pro" w:hAnsi="Adobe Garamond Pro"/>
          <w:sz w:val="22"/>
          <w:szCs w:val="22"/>
        </w:rPr>
        <w:t xml:space="preserve">pendidik amat penting bagi memastikan penggunaan AI dalam pendidikan al-Quran bukan sahaja selari dengan kemajuan teknologi, </w:t>
      </w:r>
      <w:r w:rsidR="00474B18" w:rsidRPr="00FB4082">
        <w:rPr>
          <w:rFonts w:ascii="Adobe Garamond Pro" w:hAnsi="Adobe Garamond Pro"/>
          <w:sz w:val="22"/>
          <w:szCs w:val="22"/>
        </w:rPr>
        <w:t>malah</w:t>
      </w:r>
      <w:r w:rsidRPr="00FB4082">
        <w:rPr>
          <w:rFonts w:ascii="Adobe Garamond Pro" w:hAnsi="Adobe Garamond Pro"/>
          <w:sz w:val="22"/>
          <w:szCs w:val="22"/>
        </w:rPr>
        <w:t xml:space="preserve"> juga </w:t>
      </w:r>
      <w:r w:rsidR="00474B18" w:rsidRPr="00FB4082">
        <w:rPr>
          <w:rFonts w:ascii="Adobe Garamond Pro" w:hAnsi="Adobe Garamond Pro"/>
          <w:sz w:val="22"/>
          <w:szCs w:val="22"/>
        </w:rPr>
        <w:t xml:space="preserve">dapat </w:t>
      </w:r>
      <w:r w:rsidRPr="00FB4082">
        <w:rPr>
          <w:rFonts w:ascii="Adobe Garamond Pro" w:hAnsi="Adobe Garamond Pro"/>
          <w:sz w:val="22"/>
          <w:szCs w:val="22"/>
        </w:rPr>
        <w:t xml:space="preserve">memelihara nilai dan integriti </w:t>
      </w:r>
      <w:r w:rsidRPr="00FB4082">
        <w:rPr>
          <w:rFonts w:ascii="Adobe Garamond Pro" w:hAnsi="Adobe Garamond Pro"/>
          <w:sz w:val="22"/>
          <w:szCs w:val="22"/>
        </w:rPr>
        <w:lastRenderedPageBreak/>
        <w:t>agama.</w:t>
      </w:r>
      <w:r w:rsidR="00DC43A7" w:rsidRPr="00FB4082">
        <w:rPr>
          <w:rFonts w:ascii="Adobe Garamond Pro" w:hAnsi="Adobe Garamond Pro"/>
          <w:sz w:val="22"/>
          <w:szCs w:val="22"/>
        </w:rPr>
        <w:t xml:space="preserve"> Dalam al-Quran, Allah SWT mengingatkan bahawa tafsiran al-Quran memerlukan kejujuran dan integriti</w:t>
      </w:r>
      <w:r w:rsidR="00474B18" w:rsidRPr="00FB4082">
        <w:rPr>
          <w:rFonts w:ascii="Adobe Garamond Pro" w:hAnsi="Adobe Garamond Pro"/>
          <w:sz w:val="22"/>
          <w:szCs w:val="22"/>
        </w:rPr>
        <w:t xml:space="preserve"> kerana </w:t>
      </w:r>
      <w:r w:rsidR="00DC43A7" w:rsidRPr="00FB4082">
        <w:rPr>
          <w:rFonts w:ascii="Adobe Garamond Pro" w:hAnsi="Adobe Garamond Pro"/>
          <w:sz w:val="22"/>
          <w:szCs w:val="22"/>
        </w:rPr>
        <w:t xml:space="preserve">penggunaan AI tanpa kawalan boleh membuka ruang salah tafsir. </w:t>
      </w:r>
    </w:p>
    <w:p w14:paraId="76B9AA44" w14:textId="77777777" w:rsidR="00BF7F91" w:rsidRDefault="00BF7F91" w:rsidP="00BF7F91">
      <w:pPr>
        <w:rPr>
          <w:rFonts w:ascii="Adobe Garamond Pro" w:hAnsi="Adobe Garamond Pro"/>
          <w:sz w:val="22"/>
          <w:szCs w:val="22"/>
        </w:rPr>
      </w:pPr>
    </w:p>
    <w:p w14:paraId="5D702905" w14:textId="4C9B23CF" w:rsidR="00DC43A7" w:rsidRPr="00FB4082" w:rsidRDefault="00DC43A7" w:rsidP="00BF7F91">
      <w:pPr>
        <w:rPr>
          <w:rFonts w:ascii="Adobe Garamond Pro" w:hAnsi="Adobe Garamond Pro"/>
          <w:sz w:val="22"/>
          <w:szCs w:val="22"/>
        </w:rPr>
      </w:pPr>
      <w:r w:rsidRPr="00FB4082">
        <w:rPr>
          <w:rFonts w:ascii="Adobe Garamond Pro" w:hAnsi="Adobe Garamond Pro"/>
          <w:sz w:val="22"/>
          <w:szCs w:val="22"/>
        </w:rPr>
        <w:t>Firman Allah SWT:</w:t>
      </w:r>
    </w:p>
    <w:p w14:paraId="5E25D4C1" w14:textId="0187CBB2" w:rsidR="00DC43A7" w:rsidRPr="001520C0" w:rsidRDefault="00DC43A7" w:rsidP="00DC43A7">
      <w:pPr>
        <w:jc w:val="center"/>
        <w:rPr>
          <w:rFonts w:ascii="Adobe Garamond Pro" w:hAnsi="Adobe Garamond Pro" w:cs="Traditional Arabic"/>
          <w:sz w:val="28"/>
          <w:szCs w:val="28"/>
        </w:rPr>
      </w:pPr>
      <w:r w:rsidRPr="001520C0">
        <w:rPr>
          <w:rFonts w:ascii="Adobe Garamond Pro" w:hAnsi="Adobe Garamond Pro" w:cs="Traditional Arabic"/>
          <w:sz w:val="28"/>
          <w:szCs w:val="28"/>
          <w:rtl/>
        </w:rPr>
        <w:t>فَأَمَّا الَّذِينَ فِي قُلُوبِهِمْ زَيْغٌ فَيَتَّبِعُونَ مَا تَشَابَهَ مِنْهُ ابْتِغَاءَ الْفِتْنَةِ وَابْتِغَاءَ تَأْوِيلِهِ</w:t>
      </w:r>
    </w:p>
    <w:p w14:paraId="6D18F87E" w14:textId="77777777" w:rsidR="00BF7F91" w:rsidRDefault="00DC43A7" w:rsidP="003D2540">
      <w:pPr>
        <w:rPr>
          <w:rFonts w:ascii="Adobe Garamond Pro" w:hAnsi="Adobe Garamond Pro"/>
          <w:i/>
          <w:sz w:val="22"/>
          <w:szCs w:val="22"/>
        </w:rPr>
      </w:pPr>
      <w:r w:rsidRPr="00FB4082">
        <w:rPr>
          <w:rFonts w:ascii="Adobe Garamond Pro" w:hAnsi="Adobe Garamond Pro"/>
          <w:iCs/>
          <w:sz w:val="22"/>
          <w:szCs w:val="22"/>
        </w:rPr>
        <w:t>Terjemahan:</w:t>
      </w:r>
      <w:r w:rsidRPr="00FB4082">
        <w:rPr>
          <w:rFonts w:ascii="Adobe Garamond Pro" w:hAnsi="Adobe Garamond Pro"/>
          <w:i/>
          <w:sz w:val="22"/>
          <w:szCs w:val="22"/>
        </w:rPr>
        <w:t xml:space="preserve"> “Adapun orang-orang yang dalam hatinya condong kepada kesesatan, mereka mengikuti ayat-ayat yang samar untuk menimbulkan fitnah dan mencari-cari takwilnya….”.</w:t>
      </w:r>
    </w:p>
    <w:p w14:paraId="7455DDB0" w14:textId="41BF908B" w:rsidR="00DC43A7" w:rsidRDefault="00DC43A7" w:rsidP="00BF7F91">
      <w:pPr>
        <w:bidi/>
        <w:rPr>
          <w:rFonts w:ascii="Adobe Garamond Pro" w:hAnsi="Adobe Garamond Pro"/>
          <w:sz w:val="22"/>
          <w:szCs w:val="22"/>
        </w:rPr>
      </w:pPr>
      <w:r w:rsidRPr="00FB4082">
        <w:rPr>
          <w:rFonts w:ascii="Adobe Garamond Pro" w:hAnsi="Adobe Garamond Pro"/>
          <w:sz w:val="22"/>
          <w:szCs w:val="22"/>
        </w:rPr>
        <w:t xml:space="preserve"> [Āli </w:t>
      </w:r>
      <w:r w:rsidRPr="00FB4082">
        <w:rPr>
          <w:sz w:val="22"/>
          <w:szCs w:val="22"/>
        </w:rPr>
        <w:t>ʿ</w:t>
      </w:r>
      <w:r w:rsidRPr="00FB4082">
        <w:rPr>
          <w:rFonts w:ascii="Adobe Garamond Pro" w:hAnsi="Adobe Garamond Pro"/>
          <w:sz w:val="22"/>
          <w:szCs w:val="22"/>
        </w:rPr>
        <w:t>Imr</w:t>
      </w:r>
      <w:r w:rsidRPr="00FB4082">
        <w:rPr>
          <w:rFonts w:ascii="Adobe Garamond Pro" w:hAnsi="Adobe Garamond Pro" w:cs="Adobe Garamond Pro"/>
          <w:sz w:val="22"/>
          <w:szCs w:val="22"/>
        </w:rPr>
        <w:t>ā</w:t>
      </w:r>
      <w:r w:rsidRPr="00FB4082">
        <w:rPr>
          <w:rFonts w:ascii="Adobe Garamond Pro" w:hAnsi="Adobe Garamond Pro"/>
          <w:sz w:val="22"/>
          <w:szCs w:val="22"/>
        </w:rPr>
        <w:t>n, 3:7]</w:t>
      </w:r>
    </w:p>
    <w:p w14:paraId="030A6B35" w14:textId="77777777" w:rsidR="00BF7F91" w:rsidRPr="00FB4082" w:rsidRDefault="00BF7F91" w:rsidP="003D2540">
      <w:pPr>
        <w:rPr>
          <w:rFonts w:ascii="Adobe Garamond Pro" w:hAnsi="Adobe Garamond Pro"/>
          <w:sz w:val="22"/>
          <w:szCs w:val="22"/>
        </w:rPr>
      </w:pPr>
    </w:p>
    <w:p w14:paraId="154E679E" w14:textId="2238B3C9" w:rsidR="00E77573" w:rsidRPr="00FB4082" w:rsidRDefault="00CD4C0C" w:rsidP="007E647B">
      <w:pPr>
        <w:ind w:firstLine="709"/>
        <w:rPr>
          <w:rFonts w:ascii="Adobe Garamond Pro" w:hAnsi="Adobe Garamond Pro"/>
          <w:sz w:val="22"/>
          <w:szCs w:val="22"/>
        </w:rPr>
      </w:pPr>
      <w:r w:rsidRPr="00FB4082">
        <w:rPr>
          <w:rFonts w:ascii="Adobe Garamond Pro" w:hAnsi="Adobe Garamond Pro"/>
          <w:sz w:val="22"/>
          <w:szCs w:val="22"/>
        </w:rPr>
        <w:t>Kajian akan datang</w:t>
      </w:r>
      <w:r w:rsidR="00BA6093" w:rsidRPr="00FB4082">
        <w:rPr>
          <w:rFonts w:ascii="Adobe Garamond Pro" w:hAnsi="Adobe Garamond Pro"/>
          <w:sz w:val="22"/>
          <w:szCs w:val="22"/>
        </w:rPr>
        <w:t xml:space="preserve"> juga perlu memberi penekanan kepada pembangunan sistem AI yang bersifat adaptif, mempunyai kecerdasan emosi</w:t>
      </w:r>
      <w:r w:rsidRPr="00FB4082">
        <w:rPr>
          <w:rFonts w:ascii="Adobe Garamond Pro" w:hAnsi="Adobe Garamond Pro"/>
          <w:sz w:val="22"/>
          <w:szCs w:val="22"/>
        </w:rPr>
        <w:t xml:space="preserve"> </w:t>
      </w:r>
      <w:r w:rsidR="00BA6093" w:rsidRPr="00FB4082">
        <w:rPr>
          <w:rFonts w:ascii="Adobe Garamond Pro" w:hAnsi="Adobe Garamond Pro"/>
          <w:sz w:val="22"/>
          <w:szCs w:val="22"/>
        </w:rPr>
        <w:t>dan direka dengan kepekaan terhadap budaya serta nilai spiritual</w:t>
      </w:r>
      <w:r w:rsidRPr="00FB4082">
        <w:rPr>
          <w:rFonts w:ascii="Adobe Garamond Pro" w:hAnsi="Adobe Garamond Pro"/>
          <w:sz w:val="22"/>
          <w:szCs w:val="22"/>
        </w:rPr>
        <w:t xml:space="preserve"> </w:t>
      </w:r>
      <w:r w:rsidR="00BA6093" w:rsidRPr="00FB4082">
        <w:rPr>
          <w:rFonts w:ascii="Adobe Garamond Pro" w:hAnsi="Adobe Garamond Pro"/>
          <w:sz w:val="22"/>
          <w:szCs w:val="22"/>
        </w:rPr>
        <w:t xml:space="preserve">bagi mewujudkan pengalaman pembelajaran yang lebih menyeluruh dan seimbang. </w:t>
      </w:r>
      <w:r w:rsidRPr="00FB4082">
        <w:rPr>
          <w:rFonts w:ascii="Adobe Garamond Pro" w:hAnsi="Adobe Garamond Pro"/>
          <w:sz w:val="22"/>
          <w:szCs w:val="22"/>
        </w:rPr>
        <w:t>Kesimpulannya</w:t>
      </w:r>
      <w:r w:rsidR="00BA6093" w:rsidRPr="00FB4082">
        <w:rPr>
          <w:rFonts w:ascii="Adobe Garamond Pro" w:hAnsi="Adobe Garamond Pro"/>
          <w:sz w:val="22"/>
          <w:szCs w:val="22"/>
        </w:rPr>
        <w:t>, walaupun AI membuka peluang besar untuk memperkaya pendidikan al-Quran</w:t>
      </w:r>
      <w:r w:rsidRPr="00FB4082">
        <w:rPr>
          <w:rFonts w:ascii="Adobe Garamond Pro" w:hAnsi="Adobe Garamond Pro"/>
          <w:sz w:val="22"/>
          <w:szCs w:val="22"/>
        </w:rPr>
        <w:t xml:space="preserve">, namun </w:t>
      </w:r>
      <w:r w:rsidR="00BA6093" w:rsidRPr="00FB4082">
        <w:rPr>
          <w:rFonts w:ascii="Adobe Garamond Pro" w:hAnsi="Adobe Garamond Pro"/>
          <w:sz w:val="22"/>
          <w:szCs w:val="22"/>
        </w:rPr>
        <w:t xml:space="preserve">proses integrasinya mestilah dilaksanakan dengan pertimbangan kritikal, penglibatan ilmiah yang mendalam dan kepekaan terhadap tanggungjawab etika </w:t>
      </w:r>
      <w:r w:rsidR="00884578" w:rsidRPr="00FB4082">
        <w:rPr>
          <w:rFonts w:ascii="Adobe Garamond Pro" w:hAnsi="Adobe Garamond Pro"/>
          <w:sz w:val="22"/>
          <w:szCs w:val="22"/>
        </w:rPr>
        <w:fldChar w:fldCharType="begin" w:fldLock="1"/>
      </w:r>
      <w:r w:rsidR="00884578" w:rsidRPr="00FB4082">
        <w:rPr>
          <w:rFonts w:ascii="Adobe Garamond Pro" w:hAnsi="Adobe Garamond Pro"/>
          <w:sz w:val="22"/>
          <w:szCs w:val="22"/>
        </w:rPr>
        <w:instrText>ADDIN CSL_CITATION {"citationItems":[{"id":"ITEM-1","itemData":{"DOI":"10.3390/philosophies9010020","ISSN":"24099287","abstract":"Religion-based AI chatbots serve religious practitioners by bringing them godly wisdom through technology. These bots reply to spiritual and worldly questions by drawing insights or citing verses from the Quran, the Bible, the Bhagavad Gita, the Torah, or other holy books. They answer religious and theological queries by claiming to offer historical contexts and providing guidance and counseling to their users. A criticism of these bots is that they may give inaccurate answers and proliferate bias by propagating homogenized versions of the religions they represent. These “embodied spiritual machines” may likewise bear bias against women, their gender, and their societal roles. This paper crafts a concept intended to address this GPT issue by reimagining, modifying, and implementing a feminist approach to these chatbots. It examines the concepts and designs of these bots and how they address women-related questions. Along with the challenge of bringing gender and diversity-sensitive religious wisdom closer to the people through technology, the paper proposes a re-engineered model of a fair religion-based AI chatbot.","author":[{"dropping-particle":"","family":"Biana","given":"Hazel T.","non-dropping-particle":"","parse-names":false,"suffix":""}],"container-title":"Philosophies","id":"ITEM-1","issued":{"date-parts":[["2024"]]},"title":"Feminist Re-Engineering of Religion-Based AI Chatbots","type":"article-journal"},"uris":["http://www.mendeley.com/documents/?uuid=06dcd723-31ee-404d-9143-586660bd51bd"]},{"id":"ITEM-2","itemData":{"DOI":"10.48161/qaj.v5n1a1498","ISSN":"27098206 (ISSN)","author":[{"dropping-particle":"","family":"Andri Nirwana","given":"A N","non-dropping-particle":"","parse-names":false,"suffix":""},{"dropping-particle":"","family":"Rifai","given":"A","non-dropping-particle":"","parse-names":false,"suffix":""},{"dropping-particle":"","family":"Ali","given":"M","non-dropping-particle":"","parse-names":false,"suffix":""},{"dropping-particle":"","family":"Ali Mustofa","given":"T","non-dropping-particle":"","parse-names":false,"suffix":""},{"dropping-particle":"","family":"Nur Vambudi","given":"V","non-dropping-particle":"","parse-names":false,"suffix":""},{"dropping-particle":"","family":"Nur Rochim Maksum","given":"M","non-dropping-particle":"","parse-names":false,"suffix":""},{"dropping-particle":"","family":"Umar Budihargo","given":"M","non-dropping-particle":"","parse-names":false,"suffix":""}],"container-title":"Qubahan Academic Journal","id":"ITEM-2","issue":"1","issued":{"date-parts":[["2025"]]},"language":"English","note":"Export Date: 28 June 2025; Cited By: 0; Correspondence Address: A.N. Andri Nirwana; Department of Islamic Education, Faculty of Islamic Studies, Universitas Muhammadiyah Surakarta, Surakarta, Jawa Tengah, 57162, Indonesia; email: andri.nirwana@ums.ac.id","page":"476-503","publisher":"Qubahan","publisher-place":"Department of Islamic Education, Faculty of Islamic Studies, Universitas Muhammadiyah Surakarta, Jawa Tengah, Surakarta, 57162, Indonesia","title":"SWOT Analysis of AI Integration in Islamic Education: Cognitive, Affective, and Psychomotor Impacts","type":"article-journal","volume":"5"},"uris":["http://www.mendeley.com/documents/?uuid=1651328b-ab69-45f4-bc1d-b19568bc5016"]}],"mendeley":{"formattedCitation":"(Andri Nirwana et al., 2025; Biana, 2024)","plainTextFormattedCitation":"(Andri Nirwana et al., 2025; Biana, 2024)","previouslyFormattedCitation":"(Andri Nirwana et al., 2025; Biana, 2024)"},"properties":{"noteIndex":0},"schema":"https://github.com/citation-style-language/schema/raw/master/csl-citation.json"}</w:instrText>
      </w:r>
      <w:r w:rsidR="00884578" w:rsidRPr="00FB4082">
        <w:rPr>
          <w:rFonts w:ascii="Adobe Garamond Pro" w:hAnsi="Adobe Garamond Pro"/>
          <w:sz w:val="22"/>
          <w:szCs w:val="22"/>
        </w:rPr>
        <w:fldChar w:fldCharType="separate"/>
      </w:r>
      <w:r w:rsidR="00884578" w:rsidRPr="00FB4082">
        <w:rPr>
          <w:rFonts w:ascii="Adobe Garamond Pro" w:hAnsi="Adobe Garamond Pro"/>
          <w:noProof/>
          <w:sz w:val="22"/>
          <w:szCs w:val="22"/>
        </w:rPr>
        <w:t>(Andri Nirwana et al., 2025; Biana, 2024)</w:t>
      </w:r>
      <w:r w:rsidR="00884578" w:rsidRPr="00FB4082">
        <w:rPr>
          <w:rFonts w:ascii="Adobe Garamond Pro" w:hAnsi="Adobe Garamond Pro"/>
          <w:sz w:val="22"/>
          <w:szCs w:val="22"/>
        </w:rPr>
        <w:fldChar w:fldCharType="end"/>
      </w:r>
      <w:r w:rsidR="007E647B" w:rsidRPr="00FB4082">
        <w:rPr>
          <w:rFonts w:ascii="Adobe Garamond Pro" w:hAnsi="Adobe Garamond Pro"/>
          <w:sz w:val="22"/>
          <w:szCs w:val="22"/>
        </w:rPr>
        <w:t>.</w:t>
      </w:r>
    </w:p>
    <w:p w14:paraId="55D96541" w14:textId="77777777" w:rsidR="00E77573" w:rsidRPr="00FB4082" w:rsidRDefault="00E77573">
      <w:pPr>
        <w:rPr>
          <w:rFonts w:ascii="Adobe Garamond Pro" w:hAnsi="Adobe Garamond Pro"/>
          <w:sz w:val="22"/>
          <w:szCs w:val="22"/>
        </w:rPr>
      </w:pPr>
    </w:p>
    <w:p w14:paraId="100E63BB" w14:textId="145EB86E" w:rsidR="00E77573" w:rsidRPr="00FB4082" w:rsidRDefault="0047332C">
      <w:pPr>
        <w:pStyle w:val="Heading1"/>
        <w:rPr>
          <w:rFonts w:ascii="Adobe Garamond Pro" w:hAnsi="Adobe Garamond Pro"/>
          <w:sz w:val="22"/>
          <w:szCs w:val="22"/>
        </w:rPr>
      </w:pPr>
      <w:r w:rsidRPr="00FB4082">
        <w:rPr>
          <w:rFonts w:ascii="Adobe Garamond Pro" w:hAnsi="Adobe Garamond Pro"/>
          <w:sz w:val="22"/>
          <w:szCs w:val="22"/>
        </w:rPr>
        <w:t xml:space="preserve">2. </w:t>
      </w:r>
      <w:r w:rsidR="007E647B" w:rsidRPr="00FB4082">
        <w:rPr>
          <w:rFonts w:ascii="Adobe Garamond Pro" w:hAnsi="Adobe Garamond Pro"/>
          <w:sz w:val="22"/>
          <w:szCs w:val="22"/>
        </w:rPr>
        <w:t>SOROTAN</w:t>
      </w:r>
      <w:r w:rsidRPr="00FB4082">
        <w:rPr>
          <w:rFonts w:ascii="Adobe Garamond Pro" w:hAnsi="Adobe Garamond Pro"/>
          <w:sz w:val="22"/>
          <w:szCs w:val="22"/>
        </w:rPr>
        <w:t xml:space="preserve"> KAJIAN</w:t>
      </w:r>
    </w:p>
    <w:p w14:paraId="1314ACBE" w14:textId="77777777" w:rsidR="00E77573" w:rsidRPr="00FB4082" w:rsidRDefault="00E77573">
      <w:pPr>
        <w:rPr>
          <w:rFonts w:ascii="Adobe Garamond Pro" w:hAnsi="Adobe Garamond Pro"/>
          <w:sz w:val="22"/>
          <w:szCs w:val="22"/>
        </w:rPr>
      </w:pPr>
    </w:p>
    <w:p w14:paraId="49CBD145" w14:textId="6B1051BE" w:rsidR="007E647B" w:rsidRPr="00FB4082" w:rsidRDefault="007E647B" w:rsidP="007E647B">
      <w:pPr>
        <w:rPr>
          <w:rFonts w:ascii="Adobe Garamond Pro" w:hAnsi="Adobe Garamond Pro"/>
          <w:sz w:val="22"/>
          <w:szCs w:val="22"/>
        </w:rPr>
      </w:pPr>
      <w:r w:rsidRPr="00FB4082">
        <w:rPr>
          <w:rFonts w:ascii="Adobe Garamond Pro" w:hAnsi="Adobe Garamond Pro"/>
          <w:sz w:val="22"/>
          <w:szCs w:val="22"/>
        </w:rPr>
        <w:t xml:space="preserve">Kecerdasan </w:t>
      </w:r>
      <w:r w:rsidR="00474B18" w:rsidRPr="00FB4082">
        <w:rPr>
          <w:rFonts w:ascii="Adobe Garamond Pro" w:hAnsi="Adobe Garamond Pro"/>
          <w:sz w:val="22"/>
          <w:szCs w:val="22"/>
        </w:rPr>
        <w:t>b</w:t>
      </w:r>
      <w:r w:rsidRPr="00FB4082">
        <w:rPr>
          <w:rFonts w:ascii="Adobe Garamond Pro" w:hAnsi="Adobe Garamond Pro"/>
          <w:sz w:val="22"/>
          <w:szCs w:val="22"/>
        </w:rPr>
        <w:t>uatan (AI) telah muncul sebagai satu kuasa transformasi dalam pelbagai bidang pendidikan</w:t>
      </w:r>
      <w:r w:rsidR="00474B18" w:rsidRPr="00FB4082">
        <w:rPr>
          <w:rFonts w:ascii="Adobe Garamond Pro" w:hAnsi="Adobe Garamond Pro"/>
          <w:sz w:val="22"/>
          <w:szCs w:val="22"/>
        </w:rPr>
        <w:t xml:space="preserve"> </w:t>
      </w:r>
      <w:r w:rsidRPr="00FB4082">
        <w:rPr>
          <w:rFonts w:ascii="Adobe Garamond Pro" w:hAnsi="Adobe Garamond Pro"/>
          <w:sz w:val="22"/>
          <w:szCs w:val="22"/>
        </w:rPr>
        <w:t>termasuk</w:t>
      </w:r>
      <w:r w:rsidR="00474B18" w:rsidRPr="00FB4082">
        <w:rPr>
          <w:rFonts w:ascii="Adobe Garamond Pro" w:hAnsi="Adobe Garamond Pro"/>
          <w:sz w:val="22"/>
          <w:szCs w:val="22"/>
        </w:rPr>
        <w:t>lah</w:t>
      </w:r>
      <w:r w:rsidRPr="00FB4082">
        <w:rPr>
          <w:rFonts w:ascii="Adobe Garamond Pro" w:hAnsi="Adobe Garamond Pro"/>
          <w:sz w:val="22"/>
          <w:szCs w:val="22"/>
        </w:rPr>
        <w:t xml:space="preserve"> </w:t>
      </w:r>
      <w:r w:rsidR="00474B18" w:rsidRPr="00FB4082">
        <w:rPr>
          <w:rFonts w:ascii="Adobe Garamond Pro" w:hAnsi="Adobe Garamond Pro"/>
          <w:sz w:val="22"/>
          <w:szCs w:val="22"/>
        </w:rPr>
        <w:t xml:space="preserve">bidang </w:t>
      </w:r>
      <w:r w:rsidRPr="00FB4082">
        <w:rPr>
          <w:rFonts w:ascii="Adobe Garamond Pro" w:hAnsi="Adobe Garamond Pro"/>
          <w:sz w:val="22"/>
          <w:szCs w:val="22"/>
        </w:rPr>
        <w:t xml:space="preserve">pendidikan al-Quran. Integrasi AI dalam pendidikan Islam </w:t>
      </w:r>
      <w:r w:rsidR="00474B18" w:rsidRPr="00FB4082">
        <w:rPr>
          <w:rFonts w:ascii="Adobe Garamond Pro" w:hAnsi="Adobe Garamond Pro"/>
          <w:sz w:val="22"/>
          <w:szCs w:val="22"/>
        </w:rPr>
        <w:t>memberi satu</w:t>
      </w:r>
      <w:r w:rsidRPr="00FB4082">
        <w:rPr>
          <w:rFonts w:ascii="Adobe Garamond Pro" w:hAnsi="Adobe Garamond Pro"/>
          <w:sz w:val="22"/>
          <w:szCs w:val="22"/>
        </w:rPr>
        <w:t xml:space="preserve"> </w:t>
      </w:r>
      <w:r w:rsidR="00474B18" w:rsidRPr="00FB4082">
        <w:rPr>
          <w:rFonts w:ascii="Adobe Garamond Pro" w:hAnsi="Adobe Garamond Pro"/>
          <w:sz w:val="22"/>
          <w:szCs w:val="22"/>
        </w:rPr>
        <w:t>ruang</w:t>
      </w:r>
      <w:r w:rsidRPr="00FB4082">
        <w:rPr>
          <w:rFonts w:ascii="Adobe Garamond Pro" w:hAnsi="Adobe Garamond Pro"/>
          <w:sz w:val="22"/>
          <w:szCs w:val="22"/>
        </w:rPr>
        <w:t xml:space="preserve"> baharu untuk mempertingkatkan metodologi pembelajaran</w:t>
      </w:r>
      <w:r w:rsidR="00474B18" w:rsidRPr="00FB4082">
        <w:rPr>
          <w:rFonts w:ascii="Adobe Garamond Pro" w:hAnsi="Adobe Garamond Pro"/>
          <w:sz w:val="22"/>
          <w:szCs w:val="22"/>
        </w:rPr>
        <w:t xml:space="preserve"> </w:t>
      </w:r>
      <w:r w:rsidRPr="00FB4082">
        <w:rPr>
          <w:rFonts w:ascii="Adobe Garamond Pro" w:hAnsi="Adobe Garamond Pro"/>
          <w:sz w:val="22"/>
          <w:szCs w:val="22"/>
        </w:rPr>
        <w:t xml:space="preserve">khususnya dalam domain kognitif dan psikomotor. </w:t>
      </w:r>
      <w:r w:rsidR="00474B18" w:rsidRPr="00FB4082">
        <w:rPr>
          <w:rFonts w:ascii="Adobe Garamond Pro" w:hAnsi="Adobe Garamond Pro"/>
          <w:sz w:val="22"/>
          <w:szCs w:val="22"/>
        </w:rPr>
        <w:t>Sorotan kajian lepas telah</w:t>
      </w:r>
      <w:r w:rsidRPr="00FB4082">
        <w:rPr>
          <w:rFonts w:ascii="Adobe Garamond Pro" w:hAnsi="Adobe Garamond Pro"/>
          <w:sz w:val="22"/>
          <w:szCs w:val="22"/>
        </w:rPr>
        <w:t xml:space="preserve"> meneroka peranan AI dalam pendidikan al-Quran, potensi manfaatnya, cabaran yang wujud</w:t>
      </w:r>
      <w:r w:rsidR="00474B18" w:rsidRPr="00FB4082">
        <w:rPr>
          <w:rFonts w:ascii="Adobe Garamond Pro" w:hAnsi="Adobe Garamond Pro"/>
          <w:sz w:val="22"/>
          <w:szCs w:val="22"/>
        </w:rPr>
        <w:t xml:space="preserve"> dan</w:t>
      </w:r>
      <w:r w:rsidRPr="00FB4082">
        <w:rPr>
          <w:rFonts w:ascii="Adobe Garamond Pro" w:hAnsi="Adobe Garamond Pro"/>
          <w:sz w:val="22"/>
          <w:szCs w:val="22"/>
        </w:rPr>
        <w:t xml:space="preserve"> pertimbangan etika yang terlibat.</w:t>
      </w:r>
    </w:p>
    <w:p w14:paraId="1B33A428" w14:textId="4FCAFF8C" w:rsidR="00E77573" w:rsidRPr="00FB4082" w:rsidRDefault="007E647B" w:rsidP="007E647B">
      <w:pPr>
        <w:ind w:firstLine="709"/>
        <w:rPr>
          <w:rFonts w:ascii="Adobe Garamond Pro" w:hAnsi="Adobe Garamond Pro"/>
          <w:sz w:val="22"/>
          <w:szCs w:val="22"/>
        </w:rPr>
      </w:pPr>
      <w:r w:rsidRPr="00FB4082">
        <w:rPr>
          <w:rFonts w:ascii="Adobe Garamond Pro" w:hAnsi="Adobe Garamond Pro"/>
          <w:sz w:val="22"/>
          <w:szCs w:val="22"/>
        </w:rPr>
        <w:t xml:space="preserve">Teknologi AI telah menunjukkan potensi yang signifikan dalam memperkukuh pendidikan al-Quran melalui peningkatan keupayaan pengekalan ilmu, pembelajaran adaptif dan latihan berasaskan kemahiran. Alat seperti </w:t>
      </w:r>
      <w:r w:rsidRPr="00FB4082">
        <w:rPr>
          <w:rFonts w:ascii="Adobe Garamond Pro" w:hAnsi="Adobe Garamond Pro"/>
          <w:i/>
          <w:iCs/>
          <w:sz w:val="22"/>
          <w:szCs w:val="22"/>
        </w:rPr>
        <w:t>ClassPoint</w:t>
      </w:r>
      <w:r w:rsidRPr="00FB4082">
        <w:rPr>
          <w:rFonts w:ascii="Adobe Garamond Pro" w:hAnsi="Adobe Garamond Pro"/>
          <w:sz w:val="22"/>
          <w:szCs w:val="22"/>
        </w:rPr>
        <w:t xml:space="preserve"> AI, </w:t>
      </w:r>
      <w:r w:rsidRPr="00FB4082">
        <w:rPr>
          <w:rFonts w:ascii="Adobe Garamond Pro" w:hAnsi="Adobe Garamond Pro"/>
          <w:i/>
          <w:iCs/>
          <w:sz w:val="22"/>
          <w:szCs w:val="22"/>
        </w:rPr>
        <w:t>Chatbot</w:t>
      </w:r>
      <w:r w:rsidRPr="00FB4082">
        <w:rPr>
          <w:rFonts w:ascii="Adobe Garamond Pro" w:hAnsi="Adobe Garamond Pro"/>
          <w:sz w:val="22"/>
          <w:szCs w:val="22"/>
        </w:rPr>
        <w:t xml:space="preserve"> AI dan </w:t>
      </w:r>
      <w:r w:rsidRPr="00FB4082">
        <w:rPr>
          <w:rFonts w:ascii="Adobe Garamond Pro" w:hAnsi="Adobe Garamond Pro"/>
          <w:i/>
          <w:iCs/>
          <w:sz w:val="22"/>
          <w:szCs w:val="22"/>
        </w:rPr>
        <w:t xml:space="preserve">Squirrel </w:t>
      </w:r>
      <w:r w:rsidRPr="00FB4082">
        <w:rPr>
          <w:rFonts w:ascii="Adobe Garamond Pro" w:hAnsi="Adobe Garamond Pro"/>
          <w:sz w:val="22"/>
          <w:szCs w:val="22"/>
        </w:rPr>
        <w:t xml:space="preserve">AI menyumbang kepada penambahbaikan ini dengan menyediakan pengalaman pembelajaran diperibadikan serta memudahkan amalan bacaan al-Quran, pelaksanaan ibadah dan pemahaman fiqh Islam. Keupayaan AI </w:t>
      </w:r>
      <w:r w:rsidR="009E6004" w:rsidRPr="00FB4082">
        <w:rPr>
          <w:rFonts w:ascii="Adobe Garamond Pro" w:hAnsi="Adobe Garamond Pro"/>
          <w:sz w:val="22"/>
          <w:szCs w:val="22"/>
        </w:rPr>
        <w:t>dapat</w:t>
      </w:r>
      <w:r w:rsidRPr="00FB4082">
        <w:rPr>
          <w:rFonts w:ascii="Adobe Garamond Pro" w:hAnsi="Adobe Garamond Pro"/>
          <w:sz w:val="22"/>
          <w:szCs w:val="22"/>
        </w:rPr>
        <w:t xml:space="preserve"> mensimulasikan kecerdasan manusia melalui pemprosesan bahasa semula jadi, pengecaman pertuturan dan interaksi manusia-komputer menjadikannya satu aset yang berharga dalam persekitaran pendidikan </w:t>
      </w:r>
      <w:r w:rsidR="00884578" w:rsidRPr="00FB4082">
        <w:rPr>
          <w:rFonts w:ascii="Adobe Garamond Pro" w:hAnsi="Adobe Garamond Pro"/>
          <w:sz w:val="22"/>
          <w:szCs w:val="22"/>
        </w:rPr>
        <w:fldChar w:fldCharType="begin" w:fldLock="1"/>
      </w:r>
      <w:r w:rsidR="00884578" w:rsidRPr="00FB4082">
        <w:rPr>
          <w:rFonts w:ascii="Adobe Garamond Pro" w:hAnsi="Adobe Garamond Pro"/>
          <w:sz w:val="22"/>
          <w:szCs w:val="22"/>
        </w:rPr>
        <w:instrText>ADDIN CSL_CITATION {"citationItems":[{"id":"ITEM-1","itemData":{"DOI":"10.1109/ICAIE53562.2021.00026","ISBN":"978-166542492-9 (ISBN)","author":[{"dropping-particle":"","family":"Qian","given":"Z","non-dropping-particle":"","parse-names":false,"suffix":""}],"container-title":"Proceedings - 2021 2nd International Conference on Artificial Intelligence and Education, ICAIE 2021","id":"ITEM-1","issued":{"date-parts":[["2021"]]},"language":"English","note":"Export Date: 09 July 2025; Cited By: 8","page":"89-92","publisher":"Institute of Electrical and Electronics Engineers Inc.","publisher-place":"Tianjin University, School of Education, Tianjin, China","title":"Applications, Risks and Countermeasures of Artificial Intelligence in Education","type":"paper-conference"},"uris":["http://www.mendeley.com/documents/?uuid=8c1aceb0-a8df-44fe-ad41-62908de41e66"]},{"id":"ITEM-2","itemData":{"DOI":"10.4018/978-1-6684-9893-4.ch007","ISBN":"978-166849894-1 (ISBN); 978-166849893-4 (ISBN)","author":[{"dropping-particle":"","family":"Satpute","given":"R S","non-dropping-particle":"","parse-names":false,"suffix":""}],"container-title":"Transforming the Language Teaching Experience in the Age of AI","id":"ITEM-2","issued":{"date-parts":[["2023"]]},"language":"English","note":"Export Date: 09 July 2025; Cited By: 0","page":"115-124","publisher":"IGI Global","publisher-place":"Faculty of Science and Technology, School of Allied Sciences, DMIHER, Wardha, India","title":"Transforming the language teaching experience in the age of AI: Ethical, social, and cultural considerations in implementing AI in language education","type":"chapter"},"uris":["http://www.mendeley.com/documents/?uuid=9aba823a-f7d8-4dd3-b45b-0fd38668da78"]}],"mendeley":{"formattedCitation":"(Qian, 2021; Satpute, 2023)","plainTextFormattedCitation":"(Qian, 2021; Satpute, 2023)","previouslyFormattedCitation":"(Qian, 2021; Satpute, 2023)"},"properties":{"noteIndex":0},"schema":"https://github.com/citation-style-language/schema/raw/master/csl-citation.json"}</w:instrText>
      </w:r>
      <w:r w:rsidR="00884578" w:rsidRPr="00FB4082">
        <w:rPr>
          <w:rFonts w:ascii="Adobe Garamond Pro" w:hAnsi="Adobe Garamond Pro"/>
          <w:sz w:val="22"/>
          <w:szCs w:val="22"/>
        </w:rPr>
        <w:fldChar w:fldCharType="separate"/>
      </w:r>
      <w:r w:rsidR="00884578" w:rsidRPr="00FB4082">
        <w:rPr>
          <w:rFonts w:ascii="Adobe Garamond Pro" w:hAnsi="Adobe Garamond Pro"/>
          <w:noProof/>
          <w:sz w:val="22"/>
          <w:szCs w:val="22"/>
        </w:rPr>
        <w:t>(Qian, 2021; Satpute, 2023)</w:t>
      </w:r>
      <w:r w:rsidR="00884578" w:rsidRPr="00FB4082">
        <w:rPr>
          <w:rFonts w:ascii="Adobe Garamond Pro" w:hAnsi="Adobe Garamond Pro"/>
          <w:sz w:val="22"/>
          <w:szCs w:val="22"/>
        </w:rPr>
        <w:fldChar w:fldCharType="end"/>
      </w:r>
      <w:r w:rsidRPr="00FB4082">
        <w:rPr>
          <w:rFonts w:ascii="Adobe Garamond Pro" w:hAnsi="Adobe Garamond Pro"/>
          <w:sz w:val="22"/>
          <w:szCs w:val="22"/>
        </w:rPr>
        <w:t xml:space="preserve">. Selain itu, AI berpotensi meningkatkan </w:t>
      </w:r>
      <w:r w:rsidRPr="00FB4082">
        <w:rPr>
          <w:rFonts w:ascii="Adobe Garamond Pro" w:hAnsi="Adobe Garamond Pro"/>
          <w:sz w:val="22"/>
          <w:szCs w:val="22"/>
        </w:rPr>
        <w:lastRenderedPageBreak/>
        <w:t>pembelajaran jarak jauh dan ketercapaian bagi komuniti yang kurang mendapat akses</w:t>
      </w:r>
      <w:r w:rsidR="009E6004" w:rsidRPr="00FB4082">
        <w:rPr>
          <w:rFonts w:ascii="Adobe Garamond Pro" w:hAnsi="Adobe Garamond Pro"/>
          <w:sz w:val="22"/>
          <w:szCs w:val="22"/>
        </w:rPr>
        <w:t xml:space="preserve"> serta </w:t>
      </w:r>
      <w:r w:rsidRPr="00FB4082">
        <w:rPr>
          <w:rFonts w:ascii="Adobe Garamond Pro" w:hAnsi="Adobe Garamond Pro"/>
          <w:sz w:val="22"/>
          <w:szCs w:val="22"/>
        </w:rPr>
        <w:t xml:space="preserve">menjadikan pendidikan al-Quran lebih inklusif </w:t>
      </w:r>
      <w:r w:rsidR="00884578" w:rsidRPr="00FB4082">
        <w:rPr>
          <w:rFonts w:ascii="Adobe Garamond Pro" w:hAnsi="Adobe Garamond Pro"/>
          <w:sz w:val="22"/>
          <w:szCs w:val="22"/>
        </w:rPr>
        <w:fldChar w:fldCharType="begin" w:fldLock="1"/>
      </w:r>
      <w:r w:rsidR="00884578" w:rsidRPr="00FB4082">
        <w:rPr>
          <w:rFonts w:ascii="Adobe Garamond Pro" w:hAnsi="Adobe Garamond Pro"/>
          <w:sz w:val="22"/>
          <w:szCs w:val="22"/>
        </w:rPr>
        <w:instrText>ADDIN CSL_CITATION {"citationItems":[{"id":"ITEM-1","itemData":{"DOI":"10.48161/qaj.v5n1a1498","ISSN":"27098206 (ISSN)","author":[{"dropping-particle":"","family":"Andri Nirwana","given":"A N","non-dropping-particle":"","parse-names":false,"suffix":""},{"dropping-particle":"","family":"Rifai","given":"A","non-dropping-particle":"","parse-names":false,"suffix":""},{"dropping-particle":"","family":"Ali","given":"M","non-dropping-particle":"","parse-names":false,"suffix":""},{"dropping-particle":"","family":"Ali Mustofa","given":"T","non-dropping-particle":"","parse-names":false,"suffix":""},{"dropping-particle":"","family":"Nur Vambudi","given":"V","non-dropping-particle":"","parse-names":false,"suffix":""},{"dropping-particle":"","family":"Nur Rochim Maksum","given":"M","non-dropping-particle":"","parse-names":false,"suffix":""},{"dropping-particle":"","family":"Umar Budihargo","given":"M","non-dropping-particle":"","parse-names":false,"suffix":""}],"container-title":"Qubahan Academic Journal","id":"ITEM-1","issue":"1","issued":{"date-parts":[["2025"]]},"language":"English","note":"Export Date: 28 June 2025; Cited By: 0; Correspondence Address: A.N. Andri Nirwana; Department of Islamic Education, Faculty of Islamic Studies, Universitas Muhammadiyah Surakarta, Surakarta, Jawa Tengah, 57162, Indonesia; email: andri.nirwana@ums.ac.id","page":"476-503","publisher":"Qubahan","publisher-place":"Department of Islamic Education, Faculty of Islamic Studies, Universitas Muhammadiyah Surakarta, Jawa Tengah, Surakarta, 57162, Indonesia","title":"SWOT Analysis of AI Integration in Islamic Education: Cognitive, Affective, and Psychomotor Impacts","type":"article-journal","volume":"5"},"uris":["http://www.mendeley.com/documents/?uuid=1651328b-ab69-45f4-bc1d-b19568bc5016"]},{"id":"ITEM-2","itemData":{"DOI":"10.26803/ijlter.23.11.22","ISSN":"16942116 (ISSN)","author":[{"dropping-particle":"","family":"Rapi","given":"M","non-dropping-particle":"","parse-names":false,"suffix":""},{"dropping-particle":"","family":"Rusdi","given":"M","non-dropping-particle":"","parse-names":false,"suffix":""},{"dropping-particle":"","family":"Idris","given":"R","non-dropping-particle":"","parse-names":false,"suffix":""}],"container-title":"International Journal of Learning, Teaching and Educational Research","id":"ITEM-2","issue":"11","issued":{"date-parts":[["2024"]]},"language":"English","note":"Export Date: 28 June 2025; Cited By: 1; Correspondence Address: Achruh; Universitas Islam Negeri Alauddin Makassar Jl. H.M. Yasin, Limpo No., 36 Romangpolong South Sulawesi, Indonesia; email: andi.achruh@uin-alauddin.ac.id","page":"423-443","publisher":"Society for Research and Knowledge Management","publisher-place":"Universitas Islam Negeri Alauddin Makassar Jl. H.M. Yasin, Limpo No.,36 Romangpolong South Sulawesi, Indonesia","title":"Challenges and Opportunities of Artificial Intelligence Adoption in Islamic Education in Indonesian Higher Education Institutions","type":"article-journal","volume":"23"},"uris":["http://www.mendeley.com/documents/?uuid=3447f532-6ca7-4312-a28f-8ebe3073aa0a"]}],"mendeley":{"formattedCitation":"(Andri Nirwana et al., 2025; Rapi et al., 2024)","plainTextFormattedCitation":"(Andri Nirwana et al., 2025; Rapi et al., 2024)","previouslyFormattedCitation":"(Andri Nirwana et al., 2025; Rapi et al., 2024)"},"properties":{"noteIndex":0},"schema":"https://github.com/citation-style-language/schema/raw/master/csl-citation.json"}</w:instrText>
      </w:r>
      <w:r w:rsidR="00884578" w:rsidRPr="00FB4082">
        <w:rPr>
          <w:rFonts w:ascii="Adobe Garamond Pro" w:hAnsi="Adobe Garamond Pro"/>
          <w:sz w:val="22"/>
          <w:szCs w:val="22"/>
        </w:rPr>
        <w:fldChar w:fldCharType="separate"/>
      </w:r>
      <w:r w:rsidR="00884578" w:rsidRPr="00FB4082">
        <w:rPr>
          <w:rFonts w:ascii="Adobe Garamond Pro" w:hAnsi="Adobe Garamond Pro"/>
          <w:noProof/>
          <w:sz w:val="22"/>
          <w:szCs w:val="22"/>
        </w:rPr>
        <w:t>(Andri Nirwana et al., 2025; Rapi et al., 2024)</w:t>
      </w:r>
      <w:r w:rsidR="00884578" w:rsidRPr="00FB4082">
        <w:rPr>
          <w:rFonts w:ascii="Adobe Garamond Pro" w:hAnsi="Adobe Garamond Pro"/>
          <w:sz w:val="22"/>
          <w:szCs w:val="22"/>
        </w:rPr>
        <w:fldChar w:fldCharType="end"/>
      </w:r>
      <w:r w:rsidRPr="00FB4082">
        <w:rPr>
          <w:rFonts w:ascii="Adobe Garamond Pro" w:hAnsi="Adobe Garamond Pro"/>
          <w:sz w:val="22"/>
          <w:szCs w:val="22"/>
        </w:rPr>
        <w:t>.</w:t>
      </w:r>
    </w:p>
    <w:p w14:paraId="10565BB8" w14:textId="6C70ED37" w:rsidR="00E77573" w:rsidRPr="00FB4082" w:rsidRDefault="00BF3476" w:rsidP="00BF3476">
      <w:pPr>
        <w:ind w:firstLine="709"/>
        <w:rPr>
          <w:rFonts w:ascii="Adobe Garamond Pro" w:hAnsi="Adobe Garamond Pro"/>
          <w:sz w:val="22"/>
          <w:szCs w:val="22"/>
        </w:rPr>
      </w:pPr>
      <w:r w:rsidRPr="00FB4082">
        <w:rPr>
          <w:rFonts w:ascii="Adobe Garamond Pro" w:hAnsi="Adobe Garamond Pro"/>
          <w:sz w:val="22"/>
          <w:szCs w:val="22"/>
        </w:rPr>
        <w:t xml:space="preserve">Meskipun manfaatnya jelas, integrasi AI dalam pendidikan al-Quran turut </w:t>
      </w:r>
      <w:r w:rsidR="009E6004" w:rsidRPr="00FB4082">
        <w:rPr>
          <w:rFonts w:ascii="Adobe Garamond Pro" w:hAnsi="Adobe Garamond Pro"/>
          <w:sz w:val="22"/>
          <w:szCs w:val="22"/>
        </w:rPr>
        <w:t>berhadapan dengan</w:t>
      </w:r>
      <w:r w:rsidRPr="00FB4082">
        <w:rPr>
          <w:rFonts w:ascii="Adobe Garamond Pro" w:hAnsi="Adobe Garamond Pro"/>
          <w:sz w:val="22"/>
          <w:szCs w:val="22"/>
        </w:rPr>
        <w:t xml:space="preserve"> beberapa cabaran. Salah satu kekangan utama ialah ketidakupayaan AI untuk memupuk pembelajaran afektif</w:t>
      </w:r>
      <w:r w:rsidR="009E6004" w:rsidRPr="00FB4082">
        <w:rPr>
          <w:rFonts w:ascii="Adobe Garamond Pro" w:hAnsi="Adobe Garamond Pro"/>
          <w:sz w:val="22"/>
          <w:szCs w:val="22"/>
        </w:rPr>
        <w:t xml:space="preserve"> y</w:t>
      </w:r>
      <w:r w:rsidRPr="00FB4082">
        <w:rPr>
          <w:rFonts w:ascii="Adobe Garamond Pro" w:hAnsi="Adobe Garamond Pro"/>
          <w:sz w:val="22"/>
          <w:szCs w:val="22"/>
        </w:rPr>
        <w:t xml:space="preserve">ang merupakan </w:t>
      </w:r>
      <w:r w:rsidR="009E6004" w:rsidRPr="00FB4082">
        <w:rPr>
          <w:rFonts w:ascii="Adobe Garamond Pro" w:hAnsi="Adobe Garamond Pro"/>
          <w:sz w:val="22"/>
          <w:szCs w:val="22"/>
        </w:rPr>
        <w:t xml:space="preserve">salah satu </w:t>
      </w:r>
      <w:r w:rsidRPr="00FB4082">
        <w:rPr>
          <w:rFonts w:ascii="Adobe Garamond Pro" w:hAnsi="Adobe Garamond Pro"/>
          <w:sz w:val="22"/>
          <w:szCs w:val="22"/>
        </w:rPr>
        <w:t xml:space="preserve">elemen penting dalam pembangunan moral dan etika pendidikan Islam </w:t>
      </w:r>
      <w:r w:rsidR="00884578" w:rsidRPr="00FB4082">
        <w:rPr>
          <w:rFonts w:ascii="Adobe Garamond Pro" w:hAnsi="Adobe Garamond Pro"/>
          <w:sz w:val="22"/>
          <w:szCs w:val="22"/>
        </w:rPr>
        <w:fldChar w:fldCharType="begin" w:fldLock="1"/>
      </w:r>
      <w:r w:rsidR="00884578" w:rsidRPr="00FB4082">
        <w:rPr>
          <w:rFonts w:ascii="Adobe Garamond Pro" w:hAnsi="Adobe Garamond Pro"/>
          <w:sz w:val="22"/>
          <w:szCs w:val="22"/>
        </w:rPr>
        <w:instrText>ADDIN CSL_CITATION {"citationItems":[{"id":"ITEM-1","itemData":{"DOI":"10.48161/qaj.v5n1a1498","ISSN":"27098206 (ISSN)","author":[{"dropping-particle":"","family":"Andri Nirwana","given":"A N","non-dropping-particle":"","parse-names":false,"suffix":""},{"dropping-particle":"","family":"Rifai","given":"A","non-dropping-particle":"","parse-names":false,"suffix":""},{"dropping-particle":"","family":"Ali","given":"M","non-dropping-particle":"","parse-names":false,"suffix":""},{"dropping-particle":"","family":"Ali Mustofa","given":"T","non-dropping-particle":"","parse-names":false,"suffix":""},{"dropping-particle":"","family":"Nur Vambudi","given":"V","non-dropping-particle":"","parse-names":false,"suffix":""},{"dropping-particle":"","family":"Nur Rochim Maksum","given":"M","non-dropping-particle":"","parse-names":false,"suffix":""},{"dropping-particle":"","family":"Umar Budihargo","given":"M","non-dropping-particle":"","parse-names":false,"suffix":""}],"container-title":"Qubahan Academic Journal","id":"ITEM-1","issue":"1","issued":{"date-parts":[["2025"]]},"language":"English","note":"Export Date: 28 June 2025; Cited By: 0; Correspondence Address: A.N. Andri Nirwana; Department of Islamic Education, Faculty of Islamic Studies, Universitas Muhammadiyah Surakarta, Surakarta, Jawa Tengah, 57162, Indonesia; email: andri.nirwana@ums.ac.id","page":"476-503","publisher":"Qubahan","publisher-place":"Department of Islamic Education, Faculty of Islamic Studies, Universitas Muhammadiyah Surakarta, Jawa Tengah, Surakarta, 57162, Indonesia","title":"SWOT Analysis of AI Integration in Islamic Education: Cognitive, Affective, and Psychomotor Impacts","type":"article-journal","volume":"5"},"uris":["http://www.mendeley.com/documents/?uuid=1651328b-ab69-45f4-bc1d-b19568bc5016"]}],"mendeley":{"formattedCitation":"(Andri Nirwana et al., 2025)","plainTextFormattedCitation":"(Andri Nirwana et al., 2025)","previouslyFormattedCitation":"(Andri Nirwana et al., 2025)"},"properties":{"noteIndex":0},"schema":"https://github.com/citation-style-language/schema/raw/master/csl-citation.json"}</w:instrText>
      </w:r>
      <w:r w:rsidR="00884578" w:rsidRPr="00FB4082">
        <w:rPr>
          <w:rFonts w:ascii="Adobe Garamond Pro" w:hAnsi="Adobe Garamond Pro"/>
          <w:sz w:val="22"/>
          <w:szCs w:val="22"/>
        </w:rPr>
        <w:fldChar w:fldCharType="separate"/>
      </w:r>
      <w:r w:rsidR="00884578" w:rsidRPr="00FB4082">
        <w:rPr>
          <w:rFonts w:ascii="Adobe Garamond Pro" w:hAnsi="Adobe Garamond Pro"/>
          <w:noProof/>
          <w:sz w:val="22"/>
          <w:szCs w:val="22"/>
        </w:rPr>
        <w:t>(Andri Nirwana et al., 2025)</w:t>
      </w:r>
      <w:r w:rsidR="00884578" w:rsidRPr="00FB4082">
        <w:rPr>
          <w:rFonts w:ascii="Adobe Garamond Pro" w:hAnsi="Adobe Garamond Pro"/>
          <w:sz w:val="22"/>
          <w:szCs w:val="22"/>
        </w:rPr>
        <w:fldChar w:fldCharType="end"/>
      </w:r>
      <w:r w:rsidRPr="00FB4082">
        <w:rPr>
          <w:rFonts w:ascii="Adobe Garamond Pro" w:hAnsi="Adobe Garamond Pro"/>
          <w:sz w:val="22"/>
          <w:szCs w:val="22"/>
        </w:rPr>
        <w:t xml:space="preserve">. Kebimbangan etika seperti privasi data, ketaksamaan algoritma dan ketelusan sistem turut menimbulkan cabaran </w:t>
      </w:r>
      <w:r w:rsidR="00884578" w:rsidRPr="00FB4082">
        <w:rPr>
          <w:rFonts w:ascii="Adobe Garamond Pro" w:hAnsi="Adobe Garamond Pro"/>
          <w:sz w:val="22"/>
          <w:szCs w:val="22"/>
        </w:rPr>
        <w:fldChar w:fldCharType="begin" w:fldLock="1"/>
      </w:r>
      <w:r w:rsidR="00884578" w:rsidRPr="00FB4082">
        <w:rPr>
          <w:rFonts w:ascii="Adobe Garamond Pro" w:hAnsi="Adobe Garamond Pro"/>
          <w:sz w:val="22"/>
          <w:szCs w:val="22"/>
        </w:rPr>
        <w:instrText>ADDIN CSL_CITATION {"citationItems":[{"id":"ITEM-1","itemData":{"DOI":"10.26803/ijlter.23.11.22","ISSN":"16942116 (ISSN)","author":[{"dropping-particle":"","family":"Rapi","given":"M","non-dropping-particle":"","parse-names":false,"suffix":""},{"dropping-particle":"","family":"Rusdi","given":"M","non-dropping-particle":"","parse-names":false,"suffix":""},{"dropping-particle":"","family":"Idris","given":"R","non-dropping-particle":"","parse-names":false,"suffix":""}],"container-title":"International Journal of Learning, Teaching and Educational Research","id":"ITEM-1","issue":"11","issued":{"date-parts":[["2024"]]},"language":"English","note":"Export Date: 28 June 2025; Cited By: 1; Correspondence Address: Achruh; Universitas Islam Negeri Alauddin Makassar Jl. H.M. Yasin, Limpo No., 36 Romangpolong South Sulawesi, Indonesia; email: andi.achruh@uin-alauddin.ac.id","page":"423-443","publisher":"Society for Research and Knowledge Management","publisher-place":"Universitas Islam Negeri Alauddin Makassar Jl. H.M. Yasin, Limpo No.,36 Romangpolong South Sulawesi, Indonesia","title":"Challenges and Opportunities of Artificial Intelligence Adoption in Islamic Education in Indonesian Higher Education Institutions","type":"article-journal","volume":"23"},"uris":["http://www.mendeley.com/documents/?uuid=3447f532-6ca7-4312-a28f-8ebe3073aa0a"]},{"id":"ITEM-2","itemData":{"ISSN":"19928645 (ISSN)","author":[{"dropping-particle":"","family":"Shamsuddin","given":"S N W","non-dropping-particle":"","parse-names":false,"suffix":""},{"dropping-particle":"","family":"Abu Bakar","given":"N F","non-dropping-particle":"","parse-names":false,"suffix":""},{"dropping-particle":"","family":"Makhtar","given":"M","non-dropping-particle":"","parse-names":false,"suffix":""},{"dropping-particle":"","family":"Wan Isa","given":"W M","non-dropping-particle":"","parse-names":false,"suffix":""},{"dropping-particle":"","family":"Rozaimee","given":"A","non-dropping-particle":"","parse-names":false,"suffix":""},{"dropping-particle":"","family":"Yusof","given":"N","non-dropping-particle":"","parse-names":false,"suffix":""}],"container-title":"Journal of Theoretical and Applied Information Technology","id":"ITEM-2","issue":"1","issued":{"date-parts":[["2016"]]},"language":"English","note":"Export Date: 26 August 2023; Cited By: 3","page":"20-27","publisher":"Little Lion Scientific","title":"A framework for designing mobile quranic memorization tool using multimedia interactive learning method for children","type":"article-journal","volume":"92"},"uris":["http://www.mendeley.com/documents/?uuid=6018506d-926b-3b17-a149-2e275231b792"]}],"mendeley":{"formattedCitation":"(Rapi et al., 2024; Shamsuddin et al., 2016)","plainTextFormattedCitation":"(Rapi et al., 2024; Shamsuddin et al., 2016)","previouslyFormattedCitation":"(Rapi et al., 2024; Shamsuddin et al., 2016)"},"properties":{"noteIndex":0},"schema":"https://github.com/citation-style-language/schema/raw/master/csl-citation.json"}</w:instrText>
      </w:r>
      <w:r w:rsidR="00884578" w:rsidRPr="00FB4082">
        <w:rPr>
          <w:rFonts w:ascii="Adobe Garamond Pro" w:hAnsi="Adobe Garamond Pro"/>
          <w:sz w:val="22"/>
          <w:szCs w:val="22"/>
        </w:rPr>
        <w:fldChar w:fldCharType="separate"/>
      </w:r>
      <w:r w:rsidR="00884578" w:rsidRPr="00FB4082">
        <w:rPr>
          <w:rFonts w:ascii="Adobe Garamond Pro" w:hAnsi="Adobe Garamond Pro"/>
          <w:noProof/>
          <w:sz w:val="22"/>
          <w:szCs w:val="22"/>
        </w:rPr>
        <w:t>(Rapi et al., 2024; Shamsuddin et al., 2016)</w:t>
      </w:r>
      <w:r w:rsidR="00884578" w:rsidRPr="00FB4082">
        <w:rPr>
          <w:rFonts w:ascii="Adobe Garamond Pro" w:hAnsi="Adobe Garamond Pro"/>
          <w:sz w:val="22"/>
          <w:szCs w:val="22"/>
        </w:rPr>
        <w:fldChar w:fldCharType="end"/>
      </w:r>
      <w:r w:rsidRPr="00FB4082">
        <w:rPr>
          <w:rFonts w:ascii="Adobe Garamond Pro" w:hAnsi="Adobe Garamond Pro"/>
          <w:sz w:val="22"/>
          <w:szCs w:val="22"/>
        </w:rPr>
        <w:t xml:space="preserve">. Jurang digital serta rintangan sosiobudaya turut menyukarkan penerimaan AI dalam konteks pendidikan Islam. Tambahan pula, kebolehgunaan AI sebagai pihak berautoriti dalam bidang agama dan implikasinya terhadap dakwaan al-Qur’an sebagai mukjizat linguistik menimbulkan persoalan </w:t>
      </w:r>
      <w:r w:rsidR="009E6004" w:rsidRPr="00FB4082">
        <w:rPr>
          <w:rFonts w:ascii="Adobe Garamond Pro" w:hAnsi="Adobe Garamond Pro"/>
          <w:sz w:val="22"/>
          <w:szCs w:val="22"/>
        </w:rPr>
        <w:t>aqidah</w:t>
      </w:r>
      <w:r w:rsidRPr="00FB4082">
        <w:rPr>
          <w:rFonts w:ascii="Adobe Garamond Pro" w:hAnsi="Adobe Garamond Pro"/>
          <w:sz w:val="22"/>
          <w:szCs w:val="22"/>
        </w:rPr>
        <w:t xml:space="preserve"> yang perlu ditangani dengan teliti </w:t>
      </w:r>
      <w:r w:rsidR="00884578" w:rsidRPr="00FB4082">
        <w:rPr>
          <w:rFonts w:ascii="Adobe Garamond Pro" w:hAnsi="Adobe Garamond Pro"/>
          <w:sz w:val="22"/>
          <w:szCs w:val="22"/>
        </w:rPr>
        <w:fldChar w:fldCharType="begin" w:fldLock="1"/>
      </w:r>
      <w:r w:rsidR="00884578" w:rsidRPr="00FB4082">
        <w:rPr>
          <w:rFonts w:ascii="Adobe Garamond Pro" w:hAnsi="Adobe Garamond Pro"/>
          <w:sz w:val="22"/>
          <w:szCs w:val="22"/>
        </w:rPr>
        <w:instrText>ADDIN CSL_CITATION {"citationItems":[{"id":"ITEM-1","itemData":{"DOI":"10.2979/jims.00020","ISSN":"24707066 (ISSN)","author":[{"dropping-particle":"","family":"Malik","given":"S A","non-dropping-particle":"","parse-names":false,"suffix":""}],"container-title":"Journal of Islamic and Muslim Studies","id":"ITEM-1","issue":"2","issued":{"date-parts":[["2023"]]},"language":"English","note":"Export Date: 28 June 2025; Cited By: 1","page":"108-115","publisher":"Indiana University Press","publisher-place":"International Society for Science and Religion, United Kingdom","title":"Artificial Intelligence and Islamic Thought: Two Distinctive Challenges","type":"article-journal","volume":"8"},"uris":["http://www.mendeley.com/documents/?uuid=96511ef5-bdf9-4a91-9aa8-5381e2ad771e"]}],"mendeley":{"formattedCitation":"(Malik, 2023)","plainTextFormattedCitation":"(Malik, 2023)","previouslyFormattedCitation":"(Malik, 2023)"},"properties":{"noteIndex":0},"schema":"https://github.com/citation-style-language/schema/raw/master/csl-citation.json"}</w:instrText>
      </w:r>
      <w:r w:rsidR="00884578" w:rsidRPr="00FB4082">
        <w:rPr>
          <w:rFonts w:ascii="Adobe Garamond Pro" w:hAnsi="Adobe Garamond Pro"/>
          <w:sz w:val="22"/>
          <w:szCs w:val="22"/>
        </w:rPr>
        <w:fldChar w:fldCharType="separate"/>
      </w:r>
      <w:r w:rsidR="00884578" w:rsidRPr="00FB4082">
        <w:rPr>
          <w:rFonts w:ascii="Adobe Garamond Pro" w:hAnsi="Adobe Garamond Pro"/>
          <w:noProof/>
          <w:sz w:val="22"/>
          <w:szCs w:val="22"/>
        </w:rPr>
        <w:t>(Malik, 2023)</w:t>
      </w:r>
      <w:r w:rsidR="00884578" w:rsidRPr="00FB4082">
        <w:rPr>
          <w:rFonts w:ascii="Adobe Garamond Pro" w:hAnsi="Adobe Garamond Pro"/>
          <w:sz w:val="22"/>
          <w:szCs w:val="22"/>
        </w:rPr>
        <w:fldChar w:fldCharType="end"/>
      </w:r>
      <w:r w:rsidRPr="00FB4082">
        <w:rPr>
          <w:rFonts w:ascii="Adobe Garamond Pro" w:hAnsi="Adobe Garamond Pro"/>
          <w:sz w:val="22"/>
          <w:szCs w:val="22"/>
        </w:rPr>
        <w:t>.</w:t>
      </w:r>
    </w:p>
    <w:p w14:paraId="0442233B" w14:textId="53ADC02A" w:rsidR="00BF3476" w:rsidRPr="00FB4082" w:rsidRDefault="00BF3476" w:rsidP="00BF3476">
      <w:pPr>
        <w:ind w:firstLine="709"/>
        <w:rPr>
          <w:rFonts w:ascii="Adobe Garamond Pro" w:hAnsi="Adobe Garamond Pro"/>
          <w:sz w:val="22"/>
          <w:szCs w:val="22"/>
        </w:rPr>
      </w:pPr>
      <w:r w:rsidRPr="00FB4082">
        <w:rPr>
          <w:rFonts w:ascii="Adobe Garamond Pro" w:hAnsi="Adobe Garamond Pro"/>
          <w:sz w:val="22"/>
          <w:szCs w:val="22"/>
        </w:rPr>
        <w:t xml:space="preserve">Bagi menangani cabaran-cabaran ini, pendekatan yang seimbang dan sensitif terhadap budaya adalah amat diperlukan. </w:t>
      </w:r>
      <w:r w:rsidR="003D5113" w:rsidRPr="00FB4082">
        <w:rPr>
          <w:rFonts w:ascii="Adobe Garamond Pro" w:hAnsi="Adobe Garamond Pro"/>
          <w:sz w:val="22"/>
          <w:szCs w:val="22"/>
        </w:rPr>
        <w:t>Hal i</w:t>
      </w:r>
      <w:r w:rsidRPr="00FB4082">
        <w:rPr>
          <w:rFonts w:ascii="Adobe Garamond Pro" w:hAnsi="Adobe Garamond Pro"/>
          <w:sz w:val="22"/>
          <w:szCs w:val="22"/>
        </w:rPr>
        <w:t xml:space="preserve">ni merangkumi pembangunan model AI beretika, pendekatan pengajaran hibrid antara AI dan manusia serta sistem pembelajaran afektif yang didorong oleh AI untuk merapatkan jurang dalam pendidikan moral dan kerohanian </w:t>
      </w:r>
      <w:r w:rsidR="00884578" w:rsidRPr="00FB4082">
        <w:rPr>
          <w:rFonts w:ascii="Adobe Garamond Pro" w:hAnsi="Adobe Garamond Pro"/>
          <w:sz w:val="22"/>
          <w:szCs w:val="22"/>
        </w:rPr>
        <w:fldChar w:fldCharType="begin" w:fldLock="1"/>
      </w:r>
      <w:r w:rsidR="00884578" w:rsidRPr="00FB4082">
        <w:rPr>
          <w:rFonts w:ascii="Adobe Garamond Pro" w:hAnsi="Adobe Garamond Pro"/>
          <w:sz w:val="22"/>
          <w:szCs w:val="22"/>
        </w:rPr>
        <w:instrText>ADDIN CSL_CITATION {"citationItems":[{"id":"ITEM-1","itemData":{"DOI":"10.26803/ijlter.23.11.22","ISSN":"16942116 (ISSN)","author":[{"dropping-particle":"","family":"Rapi","given":"M","non-dropping-particle":"","parse-names":false,"suffix":""},{"dropping-particle":"","family":"Rusdi","given":"M","non-dropping-particle":"","parse-names":false,"suffix":""},{"dropping-particle":"","family":"Idris","given":"R","non-dropping-particle":"","parse-names":false,"suffix":""}],"container-title":"International Journal of Learning, Teaching and Educational Research","id":"ITEM-1","issue":"11","issued":{"date-parts":[["2024"]]},"language":"English","note":"Export Date: 28 June 2025; Cited By: 1; Correspondence Address: Achruh; Universitas Islam Negeri Alauddin Makassar Jl. H.M. Yasin, Limpo No., 36 Romangpolong South Sulawesi, Indonesia; email: andi.achruh@uin-alauddin.ac.id","page":"423-443","publisher":"Society for Research and Knowledge Management","publisher-place":"Universitas Islam Negeri Alauddin Makassar Jl. H.M. Yasin, Limpo No.,36 Romangpolong South Sulawesi, Indonesia","title":"Challenges and Opportunities of Artificial Intelligence Adoption in Islamic Education in Indonesian Higher Education Institutions","type":"article-journal","volume":"23"},"uris":["http://www.mendeley.com/documents/?uuid=3447f532-6ca7-4312-a28f-8ebe3073aa0a"]},{"id":"ITEM-2","itemData":{"DOI":"10.48161/qaj.v5n1a1498","ISSN":"27098206 (ISSN)","author":[{"dropping-particle":"","family":"Andri Nirwana","given":"A N","non-dropping-particle":"","parse-names":false,"suffix":""},{"dropping-particle":"","family":"Rifai","given":"A","non-dropping-particle":"","parse-names":false,"suffix":""},{"dropping-particle":"","family":"Ali","given":"M","non-dropping-particle":"","parse-names":false,"suffix":""},{"dropping-particle":"","family":"Ali Mustofa","given":"T","non-dropping-particle":"","parse-names":false,"suffix":""},{"dropping-particle":"","family":"Nur Vambudi","given":"V","non-dropping-particle":"","parse-names":false,"suffix":""},{"dropping-particle":"","family":"Nur Rochim Maksum","given":"M","non-dropping-particle":"","parse-names":false,"suffix":""},{"dropping-particle":"","family":"Umar Budihargo","given":"M","non-dropping-particle":"","parse-names":false,"suffix":""}],"container-title":"Qubahan Academic Journal","id":"ITEM-2","issue":"1","issued":{"date-parts":[["2025"]]},"language":"English","note":"Export Date: 28 June 2025; Cited By: 0; Correspondence Address: A.N. Andri Nirwana; Department of Islamic Education, Faculty of Islamic Studies, Universitas Muhammadiyah Surakarta, Surakarta, Jawa Tengah, 57162, Indonesia; email: andri.nirwana@ums.ac.id","page":"476-503","publisher":"Qubahan","publisher-place":"Department of Islamic Education, Faculty of Islamic Studies, Universitas Muhammadiyah Surakarta, Jawa Tengah, Surakarta, 57162, Indonesia","title":"SWOT Analysis of AI Integration in Islamic Education: Cognitive, Affective, and Psychomotor Impacts","type":"article-journal","volume":"5"},"uris":["http://www.mendeley.com/documents/?uuid=1651328b-ab69-45f4-bc1d-b19568bc5016"]}],"mendeley":{"formattedCitation":"(Andri Nirwana et al., 2025; Rapi et al., 2024)","plainTextFormattedCitation":"(Andri Nirwana et al., 2025; Rapi et al., 2024)","previouslyFormattedCitation":"(Andri Nirwana et al., 2025; Rapi et al., 2024)"},"properties":{"noteIndex":0},"schema":"https://github.com/citation-style-language/schema/raw/master/csl-citation.json"}</w:instrText>
      </w:r>
      <w:r w:rsidR="00884578" w:rsidRPr="00FB4082">
        <w:rPr>
          <w:rFonts w:ascii="Adobe Garamond Pro" w:hAnsi="Adobe Garamond Pro"/>
          <w:sz w:val="22"/>
          <w:szCs w:val="22"/>
        </w:rPr>
        <w:fldChar w:fldCharType="separate"/>
      </w:r>
      <w:r w:rsidR="00884578" w:rsidRPr="00FB4082">
        <w:rPr>
          <w:rFonts w:ascii="Adobe Garamond Pro" w:hAnsi="Adobe Garamond Pro"/>
          <w:noProof/>
          <w:sz w:val="22"/>
          <w:szCs w:val="22"/>
        </w:rPr>
        <w:t>(Andri Nirwana et al., 2025; Rapi et al., 2024)</w:t>
      </w:r>
      <w:r w:rsidR="00884578" w:rsidRPr="00FB4082">
        <w:rPr>
          <w:rFonts w:ascii="Adobe Garamond Pro" w:hAnsi="Adobe Garamond Pro"/>
          <w:sz w:val="22"/>
          <w:szCs w:val="22"/>
        </w:rPr>
        <w:fldChar w:fldCharType="end"/>
      </w:r>
      <w:r w:rsidRPr="00FB4082">
        <w:rPr>
          <w:rFonts w:ascii="Adobe Garamond Pro" w:hAnsi="Adobe Garamond Pro"/>
          <w:sz w:val="22"/>
          <w:szCs w:val="22"/>
        </w:rPr>
        <w:t>. Pelaburan dalam infrastruktur digital, literasi teknologi</w:t>
      </w:r>
      <w:r w:rsidR="003D5113" w:rsidRPr="00FB4082">
        <w:rPr>
          <w:rFonts w:ascii="Adobe Garamond Pro" w:hAnsi="Adobe Garamond Pro"/>
          <w:sz w:val="22"/>
          <w:szCs w:val="22"/>
        </w:rPr>
        <w:t xml:space="preserve"> </w:t>
      </w:r>
      <w:r w:rsidRPr="00FB4082">
        <w:rPr>
          <w:rFonts w:ascii="Adobe Garamond Pro" w:hAnsi="Adobe Garamond Pro"/>
          <w:sz w:val="22"/>
          <w:szCs w:val="22"/>
        </w:rPr>
        <w:t xml:space="preserve">dan latihan guru adalah penting bagi mengatasi jurang digital dan memastikan penerapan AI secara adil. Penyelidikan masa hadapan wajar menumpukan kepada pembangunan alat AI yang kontekstual dan relevan, strategi pedagogi inovatif serta kerangka kolaboratif untuk menyelaraskan AI dengan pengajaran Islam tradisional </w:t>
      </w:r>
      <w:r w:rsidR="00884578" w:rsidRPr="00FB4082">
        <w:rPr>
          <w:rFonts w:ascii="Adobe Garamond Pro" w:hAnsi="Adobe Garamond Pro"/>
          <w:sz w:val="22"/>
          <w:szCs w:val="22"/>
        </w:rPr>
        <w:fldChar w:fldCharType="begin" w:fldLock="1"/>
      </w:r>
      <w:r w:rsidR="00884578" w:rsidRPr="00FB4082">
        <w:rPr>
          <w:rFonts w:ascii="Adobe Garamond Pro" w:hAnsi="Adobe Garamond Pro"/>
          <w:sz w:val="22"/>
          <w:szCs w:val="22"/>
        </w:rPr>
        <w:instrText>ADDIN CSL_CITATION {"citationItems":[{"id":"ITEM-1","itemData":{"DOI":"10.26803/ijlter.23.11.22","ISSN":"16942116 (ISSN)","author":[{"dropping-particle":"","family":"Rapi","given":"M","non-dropping-particle":"","parse-names":false,"suffix":""},{"dropping-particle":"","family":"Rusdi","given":"M","non-dropping-particle":"","parse-names":false,"suffix":""},{"dropping-particle":"","family":"Idris","given":"R","non-dropping-particle":"","parse-names":false,"suffix":""}],"container-title":"International Journal of Learning, Teaching and Educational Research","id":"ITEM-1","issue":"11","issued":{"date-parts":[["2024"]]},"language":"English","note":"Export Date: 28 June 2025; Cited By: 1; Correspondence Address: Achruh; Universitas Islam Negeri Alauddin Makassar Jl. H.M. Yasin, Limpo No., 36 Romangpolong South Sulawesi, Indonesia; email: andi.achruh@uin-alauddin.ac.id","page":"423-443","publisher":"Society for Research and Knowledge Management","publisher-place":"Universitas Islam Negeri Alauddin Makassar Jl. H.M. Yasin, Limpo No.,36 Romangpolong South Sulawesi, Indonesia","title":"Challenges and Opportunities of Artificial Intelligence Adoption in Islamic Education in Indonesian Higher Education Institutions","type":"article-journal","volume":"23"},"uris":["http://www.mendeley.com/documents/?uuid=3447f532-6ca7-4312-a28f-8ebe3073aa0a"]}],"mendeley":{"formattedCitation":"(Rapi et al., 2024)","plainTextFormattedCitation":"(Rapi et al., 2024)","previouslyFormattedCitation":"(Rapi et al., 2024)"},"properties":{"noteIndex":0},"schema":"https://github.com/citation-style-language/schema/raw/master/csl-citation.json"}</w:instrText>
      </w:r>
      <w:r w:rsidR="00884578" w:rsidRPr="00FB4082">
        <w:rPr>
          <w:rFonts w:ascii="Adobe Garamond Pro" w:hAnsi="Adobe Garamond Pro"/>
          <w:sz w:val="22"/>
          <w:szCs w:val="22"/>
        </w:rPr>
        <w:fldChar w:fldCharType="separate"/>
      </w:r>
      <w:r w:rsidR="00884578" w:rsidRPr="00FB4082">
        <w:rPr>
          <w:rFonts w:ascii="Adobe Garamond Pro" w:hAnsi="Adobe Garamond Pro"/>
          <w:noProof/>
          <w:sz w:val="22"/>
          <w:szCs w:val="22"/>
        </w:rPr>
        <w:t>(Rapi et al., 2024)</w:t>
      </w:r>
      <w:r w:rsidR="00884578" w:rsidRPr="00FB4082">
        <w:rPr>
          <w:rFonts w:ascii="Adobe Garamond Pro" w:hAnsi="Adobe Garamond Pro"/>
          <w:sz w:val="22"/>
          <w:szCs w:val="22"/>
        </w:rPr>
        <w:fldChar w:fldCharType="end"/>
      </w:r>
      <w:r w:rsidRPr="00FB4082">
        <w:rPr>
          <w:rFonts w:ascii="Adobe Garamond Pro" w:hAnsi="Adobe Garamond Pro"/>
          <w:sz w:val="22"/>
          <w:szCs w:val="22"/>
        </w:rPr>
        <w:t xml:space="preserve">. Pembuat dasar dan pendidik perlu melaksanakan AI secara strategik </w:t>
      </w:r>
      <w:r w:rsidR="009E6004" w:rsidRPr="00FB4082">
        <w:rPr>
          <w:rFonts w:ascii="Adobe Garamond Pro" w:hAnsi="Adobe Garamond Pro"/>
          <w:sz w:val="22"/>
          <w:szCs w:val="22"/>
        </w:rPr>
        <w:t>dalam</w:t>
      </w:r>
      <w:r w:rsidRPr="00FB4082">
        <w:rPr>
          <w:rFonts w:ascii="Adobe Garamond Pro" w:hAnsi="Adobe Garamond Pro"/>
          <w:sz w:val="22"/>
          <w:szCs w:val="22"/>
        </w:rPr>
        <w:t xml:space="preserve"> memelihara nilai etika Islam bagi mempertingkatkan mutu pendidikan tanpa mengorbankan nilai-nilai teras </w:t>
      </w:r>
      <w:r w:rsidR="00884578" w:rsidRPr="00FB4082">
        <w:rPr>
          <w:rFonts w:ascii="Adobe Garamond Pro" w:hAnsi="Adobe Garamond Pro"/>
          <w:sz w:val="22"/>
          <w:szCs w:val="22"/>
        </w:rPr>
        <w:fldChar w:fldCharType="begin" w:fldLock="1"/>
      </w:r>
      <w:r w:rsidR="00884578" w:rsidRPr="00FB4082">
        <w:rPr>
          <w:rFonts w:ascii="Adobe Garamond Pro" w:hAnsi="Adobe Garamond Pro"/>
          <w:sz w:val="22"/>
          <w:szCs w:val="22"/>
        </w:rPr>
        <w:instrText>ADDIN CSL_CITATION {"citationItems":[{"id":"ITEM-1","itemData":{"DOI":"10.48161/qaj.v5n1a1498","ISSN":"27098206 (ISSN)","author":[{"dropping-particle":"","family":"Andri Nirwana","given":"A N","non-dropping-particle":"","parse-names":false,"suffix":""},{"dropping-particle":"","family":"Rifai","given":"A","non-dropping-particle":"","parse-names":false,"suffix":""},{"dropping-particle":"","family":"Ali","given":"M","non-dropping-particle":"","parse-names":false,"suffix":""},{"dropping-particle":"","family":"Ali Mustofa","given":"T","non-dropping-particle":"","parse-names":false,"suffix":""},{"dropping-particle":"","family":"Nur Vambudi","given":"V","non-dropping-particle":"","parse-names":false,"suffix":""},{"dropping-particle":"","family":"Nur Rochim Maksum","given":"M","non-dropping-particle":"","parse-names":false,"suffix":""},{"dropping-particle":"","family":"Umar Budihargo","given":"M","non-dropping-particle":"","parse-names":false,"suffix":""}],"container-title":"Qubahan Academic Journal","id":"ITEM-1","issue":"1","issued":{"date-parts":[["2025"]]},"language":"English","note":"Export Date: 28 June 2025; Cited By: 0; Correspondence Address: A.N. Andri Nirwana; Department of Islamic Education, Faculty of Islamic Studies, Universitas Muhammadiyah Surakarta, Surakarta, Jawa Tengah, 57162, Indonesia; email: andri.nirwana@ums.ac.id","page":"476-503","publisher":"Qubahan","publisher-place":"Department of Islamic Education, Faculty of Islamic Studies, Universitas Muhammadiyah Surakarta, Jawa Tengah, Surakarta, 57162, Indonesia","title":"SWOT Analysis of AI Integration in Islamic Education: Cognitive, Affective, and Psychomotor Impacts","type":"article-journal","volume":"5"},"uris":["http://www.mendeley.com/documents/?uuid=1651328b-ab69-45f4-bc1d-b19568bc5016"]},{"id":"ITEM-2","itemData":{"DOI":"10.4018/979-8-3693-2728-9.ch010","ISBN":"979-836932729-6 (ISBN); 979-836932728-9 (ISBN)","author":[{"dropping-particle":"","family":"Abubakari","given":"M S","non-dropping-particle":"","parse-names":false,"suffix":""},{"dropping-particle":"","family":"Shafik","given":"W","non-dropping-particle":"","parse-names":false,"suffix":""},{"dropping-particle":"","family":"Hidayatullah","given":"A F","non-dropping-particle":"","parse-names":false,"suffix":""}],"container-title":"AI-Enhanced Teaching Methods","id":"ITEM-2","issued":{"date-parts":[["2024"]]},"language":"English","note":"Export Date: 09 July 2025; Cited By: 11","page":"216-239","publisher":"IGI Global","publisher-place":"Sultan Hassanal Bolkiah Institute of Education, Universiti Brunei Darussalam, Brunei Darussalam","title":"Evaluating the potential of artificial intelligence in islamic religious education: A SWOT analysis overview","type":"chapter"},"uris":["http://www.mendeley.com/documents/?uuid=0049727b-1d2a-4380-8c91-e49a15029a48"]}],"mendeley":{"formattedCitation":"(Abubakari et al., 2024; Andri Nirwana et al., 2025)","plainTextFormattedCitation":"(Abubakari et al., 2024; Andri Nirwana et al., 2025)","previouslyFormattedCitation":"(Abubakari et al., 2024; Andri Nirwana et al., 2025)"},"properties":{"noteIndex":0},"schema":"https://github.com/citation-style-language/schema/raw/master/csl-citation.json"}</w:instrText>
      </w:r>
      <w:r w:rsidR="00884578" w:rsidRPr="00FB4082">
        <w:rPr>
          <w:rFonts w:ascii="Adobe Garamond Pro" w:hAnsi="Adobe Garamond Pro"/>
          <w:sz w:val="22"/>
          <w:szCs w:val="22"/>
        </w:rPr>
        <w:fldChar w:fldCharType="separate"/>
      </w:r>
      <w:r w:rsidR="00884578" w:rsidRPr="00FB4082">
        <w:rPr>
          <w:rFonts w:ascii="Adobe Garamond Pro" w:hAnsi="Adobe Garamond Pro"/>
          <w:noProof/>
          <w:sz w:val="22"/>
          <w:szCs w:val="22"/>
        </w:rPr>
        <w:t>(Abubakari et al., 2024; Andri Nirwana et al., 2025)</w:t>
      </w:r>
      <w:r w:rsidR="00884578" w:rsidRPr="00FB4082">
        <w:rPr>
          <w:rFonts w:ascii="Adobe Garamond Pro" w:hAnsi="Adobe Garamond Pro"/>
          <w:sz w:val="22"/>
          <w:szCs w:val="22"/>
        </w:rPr>
        <w:fldChar w:fldCharType="end"/>
      </w:r>
      <w:r w:rsidRPr="00FB4082">
        <w:rPr>
          <w:rFonts w:ascii="Adobe Garamond Pro" w:hAnsi="Adobe Garamond Pro"/>
          <w:sz w:val="22"/>
          <w:szCs w:val="22"/>
        </w:rPr>
        <w:t>.</w:t>
      </w:r>
    </w:p>
    <w:p w14:paraId="3C82EF88" w14:textId="0C0346AE" w:rsidR="00BF3476" w:rsidRPr="00FB4082" w:rsidRDefault="00BF3476" w:rsidP="00BF3476">
      <w:pPr>
        <w:ind w:firstLine="709"/>
        <w:rPr>
          <w:rFonts w:ascii="Adobe Garamond Pro" w:hAnsi="Adobe Garamond Pro"/>
          <w:sz w:val="22"/>
          <w:szCs w:val="22"/>
        </w:rPr>
      </w:pPr>
      <w:r w:rsidRPr="00FB4082">
        <w:rPr>
          <w:rFonts w:ascii="Adobe Garamond Pro" w:hAnsi="Adobe Garamond Pro"/>
          <w:sz w:val="22"/>
          <w:szCs w:val="22"/>
        </w:rPr>
        <w:t xml:space="preserve">Sebagai kesimpulan, meskipun AI </w:t>
      </w:r>
      <w:r w:rsidR="009E6004" w:rsidRPr="00FB4082">
        <w:rPr>
          <w:rFonts w:ascii="Adobe Garamond Pro" w:hAnsi="Adobe Garamond Pro"/>
          <w:sz w:val="22"/>
          <w:szCs w:val="22"/>
        </w:rPr>
        <w:t>memiliki</w:t>
      </w:r>
      <w:r w:rsidRPr="00FB4082">
        <w:rPr>
          <w:rFonts w:ascii="Adobe Garamond Pro" w:hAnsi="Adobe Garamond Pro"/>
          <w:sz w:val="22"/>
          <w:szCs w:val="22"/>
        </w:rPr>
        <w:t xml:space="preserve"> peluang yang besar mempertingkatkan</w:t>
      </w:r>
      <w:r w:rsidR="009E6004" w:rsidRPr="00FB4082">
        <w:rPr>
          <w:rFonts w:ascii="Adobe Garamond Pro" w:hAnsi="Adobe Garamond Pro"/>
          <w:sz w:val="22"/>
          <w:szCs w:val="22"/>
        </w:rPr>
        <w:t xml:space="preserve"> dalam</w:t>
      </w:r>
      <w:r w:rsidRPr="00FB4082">
        <w:rPr>
          <w:rFonts w:ascii="Adobe Garamond Pro" w:hAnsi="Adobe Garamond Pro"/>
          <w:sz w:val="22"/>
          <w:szCs w:val="22"/>
        </w:rPr>
        <w:t xml:space="preserve"> pendidikan al-Quran, ia turut </w:t>
      </w:r>
      <w:r w:rsidR="009E6004" w:rsidRPr="00FB4082">
        <w:rPr>
          <w:rFonts w:ascii="Adobe Garamond Pro" w:hAnsi="Adobe Garamond Pro"/>
          <w:sz w:val="22"/>
          <w:szCs w:val="22"/>
        </w:rPr>
        <w:t>berhadapan dengan</w:t>
      </w:r>
      <w:r w:rsidRPr="00FB4082">
        <w:rPr>
          <w:rFonts w:ascii="Adobe Garamond Pro" w:hAnsi="Adobe Garamond Pro"/>
          <w:sz w:val="22"/>
          <w:szCs w:val="22"/>
        </w:rPr>
        <w:t xml:space="preserve"> cabaran yang memerlukan pertimbangan teliti dan pelaksanaan yang strategik. Dengan menangani kebimbangan etika serta memastikan pendekatan yang seimbang, AI boleh diintegrasikan secara berkesan dalam pendidikan al-Quran bagi memperkaya pengalaman pembelajaran pelajar tanpa mengorbankan nilai-nilai asas Islam.</w:t>
      </w:r>
    </w:p>
    <w:p w14:paraId="19835677" w14:textId="77777777" w:rsidR="00BF3476" w:rsidRPr="00FB4082" w:rsidRDefault="00BF3476" w:rsidP="00DC43A7">
      <w:pPr>
        <w:rPr>
          <w:rFonts w:ascii="Adobe Garamond Pro" w:hAnsi="Adobe Garamond Pro"/>
          <w:sz w:val="22"/>
          <w:szCs w:val="22"/>
        </w:rPr>
      </w:pPr>
    </w:p>
    <w:p w14:paraId="3D993439" w14:textId="13BA25A1" w:rsidR="00BF3476" w:rsidRPr="00FB4082" w:rsidRDefault="00BF3476" w:rsidP="00BF3476">
      <w:pPr>
        <w:pStyle w:val="Heading1"/>
        <w:rPr>
          <w:rFonts w:ascii="Adobe Garamond Pro" w:hAnsi="Adobe Garamond Pro"/>
          <w:sz w:val="22"/>
          <w:szCs w:val="22"/>
        </w:rPr>
      </w:pPr>
      <w:r w:rsidRPr="00FB4082">
        <w:rPr>
          <w:rFonts w:ascii="Adobe Garamond Pro" w:hAnsi="Adobe Garamond Pro"/>
          <w:sz w:val="22"/>
          <w:szCs w:val="22"/>
        </w:rPr>
        <w:t xml:space="preserve">3. </w:t>
      </w:r>
      <w:r w:rsidR="00D01C49" w:rsidRPr="00FB4082">
        <w:rPr>
          <w:rFonts w:ascii="Adobe Garamond Pro" w:hAnsi="Adobe Garamond Pro"/>
          <w:sz w:val="22"/>
          <w:szCs w:val="22"/>
        </w:rPr>
        <w:t>METODOLOGI</w:t>
      </w:r>
      <w:r w:rsidRPr="00FB4082">
        <w:rPr>
          <w:rFonts w:ascii="Adobe Garamond Pro" w:hAnsi="Adobe Garamond Pro"/>
          <w:sz w:val="22"/>
          <w:szCs w:val="22"/>
        </w:rPr>
        <w:t xml:space="preserve"> </w:t>
      </w:r>
    </w:p>
    <w:p w14:paraId="39753298" w14:textId="77777777" w:rsidR="00BF3476" w:rsidRPr="00FB4082" w:rsidRDefault="00BF3476" w:rsidP="00BF3476">
      <w:pPr>
        <w:rPr>
          <w:rFonts w:ascii="Adobe Garamond Pro" w:hAnsi="Adobe Garamond Pro"/>
          <w:sz w:val="22"/>
          <w:szCs w:val="22"/>
          <w:highlight w:val="yellow"/>
        </w:rPr>
      </w:pPr>
    </w:p>
    <w:p w14:paraId="21091CD1" w14:textId="360049C0" w:rsidR="00BF3476" w:rsidRPr="001520C0" w:rsidRDefault="00BF3476" w:rsidP="00BF3476">
      <w:pPr>
        <w:rPr>
          <w:rFonts w:ascii="Adobe Garamond Pro" w:hAnsi="Adobe Garamond Pro"/>
          <w:b/>
          <w:i/>
          <w:iCs/>
          <w:sz w:val="22"/>
          <w:szCs w:val="22"/>
        </w:rPr>
      </w:pPr>
      <w:r w:rsidRPr="001520C0">
        <w:rPr>
          <w:rFonts w:ascii="Adobe Garamond Pro" w:hAnsi="Adobe Garamond Pro"/>
          <w:b/>
          <w:i/>
          <w:iCs/>
          <w:sz w:val="22"/>
          <w:szCs w:val="22"/>
        </w:rPr>
        <w:t>3.1</w:t>
      </w:r>
      <w:r w:rsidRPr="001520C0">
        <w:rPr>
          <w:rFonts w:ascii="Adobe Garamond Pro" w:hAnsi="Adobe Garamond Pro"/>
          <w:b/>
          <w:i/>
          <w:iCs/>
          <w:sz w:val="22"/>
          <w:szCs w:val="22"/>
        </w:rPr>
        <w:tab/>
      </w:r>
      <w:r w:rsidR="00D01C49" w:rsidRPr="001520C0">
        <w:rPr>
          <w:rFonts w:ascii="Adobe Garamond Pro" w:hAnsi="Adobe Garamond Pro"/>
          <w:b/>
          <w:i/>
          <w:iCs/>
          <w:sz w:val="22"/>
          <w:szCs w:val="22"/>
        </w:rPr>
        <w:t>Identifikasi</w:t>
      </w:r>
    </w:p>
    <w:p w14:paraId="75A35391" w14:textId="77777777" w:rsidR="00BF3476" w:rsidRPr="00FB4082" w:rsidRDefault="00BF3476" w:rsidP="00BF3476">
      <w:pPr>
        <w:rPr>
          <w:rFonts w:ascii="Adobe Garamond Pro" w:hAnsi="Adobe Garamond Pro"/>
          <w:sz w:val="22"/>
          <w:szCs w:val="22"/>
        </w:rPr>
      </w:pPr>
    </w:p>
    <w:p w14:paraId="72C6EC84" w14:textId="582FF294" w:rsidR="00BF3476" w:rsidRPr="00FB4082" w:rsidRDefault="00DE01DF" w:rsidP="00DE01DF">
      <w:pPr>
        <w:rPr>
          <w:rFonts w:ascii="Adobe Garamond Pro" w:hAnsi="Adobe Garamond Pro"/>
          <w:sz w:val="22"/>
          <w:szCs w:val="22"/>
        </w:rPr>
      </w:pPr>
      <w:r w:rsidRPr="00FB4082">
        <w:rPr>
          <w:rFonts w:ascii="Adobe Garamond Pro" w:hAnsi="Adobe Garamond Pro"/>
          <w:sz w:val="22"/>
          <w:szCs w:val="22"/>
        </w:rPr>
        <w:lastRenderedPageBreak/>
        <w:t>Sorotan literatur sistematik ini dibangunkan berdasarkan kerangka PRISMA kerana ia menyediakan panduan yang jelas dalam merumuskan persoalan kajian dan melaksanakan proses pencarian secara sistematik dan menyeluruh</w:t>
      </w:r>
      <w:r w:rsidR="00BF3476" w:rsidRPr="00FB4082">
        <w:rPr>
          <w:rFonts w:ascii="Adobe Garamond Pro" w:hAnsi="Adobe Garamond Pro"/>
          <w:sz w:val="22"/>
          <w:szCs w:val="22"/>
        </w:rPr>
        <w:t xml:space="preserve">. </w:t>
      </w:r>
      <w:r w:rsidRPr="00FB4082">
        <w:rPr>
          <w:rFonts w:ascii="Adobe Garamond Pro" w:hAnsi="Adobe Garamond Pro"/>
          <w:sz w:val="22"/>
          <w:szCs w:val="22"/>
        </w:rPr>
        <w:t xml:space="preserve">Peringkat pengenalpastian </w:t>
      </w:r>
      <w:r w:rsidRPr="00FB4082">
        <w:rPr>
          <w:rFonts w:ascii="Adobe Garamond Pro" w:hAnsi="Adobe Garamond Pro"/>
          <w:i/>
          <w:iCs/>
          <w:sz w:val="22"/>
          <w:szCs w:val="22"/>
        </w:rPr>
        <w:t>(identification)</w:t>
      </w:r>
      <w:r w:rsidRPr="00FB4082">
        <w:rPr>
          <w:rFonts w:ascii="Adobe Garamond Pro" w:hAnsi="Adobe Garamond Pro"/>
          <w:sz w:val="22"/>
          <w:szCs w:val="22"/>
        </w:rPr>
        <w:t xml:space="preserve"> merujuk kepada proses mengenal pasti artikel-artikel yang berkaitan secara langsung dengan fokus kajian. Pada peringkat ini, pencarian literatur dilakukan secara menyeluruh untuk memastikan liputan yang luas terhadap kajian terdahulu yang relevan. </w:t>
      </w:r>
      <w:r w:rsidR="00BF3476" w:rsidRPr="00FB4082">
        <w:rPr>
          <w:rFonts w:ascii="Adobe Garamond Pro" w:hAnsi="Adobe Garamond Pro"/>
          <w:sz w:val="22"/>
          <w:szCs w:val="22"/>
        </w:rPr>
        <w:t xml:space="preserve">Dalam kajian ini, satu strategi pencarian yang komprehensif telah digunakan dengan mengakses dua pangkalan data akademik utama, iaitu </w:t>
      </w:r>
      <w:r w:rsidR="00BF3476" w:rsidRPr="00FB4082">
        <w:rPr>
          <w:rFonts w:ascii="Adobe Garamond Pro" w:hAnsi="Adobe Garamond Pro"/>
          <w:i/>
          <w:iCs/>
          <w:sz w:val="22"/>
          <w:szCs w:val="22"/>
        </w:rPr>
        <w:t>Scopus</w:t>
      </w:r>
      <w:r w:rsidR="00BF3476" w:rsidRPr="00FB4082">
        <w:rPr>
          <w:rFonts w:ascii="Adobe Garamond Pro" w:hAnsi="Adobe Garamond Pro"/>
          <w:sz w:val="22"/>
          <w:szCs w:val="22"/>
        </w:rPr>
        <w:t xml:space="preserve"> dan </w:t>
      </w:r>
      <w:r w:rsidR="00BF3476" w:rsidRPr="00FB4082">
        <w:rPr>
          <w:rFonts w:ascii="Adobe Garamond Pro" w:hAnsi="Adobe Garamond Pro"/>
          <w:i/>
          <w:iCs/>
          <w:sz w:val="22"/>
          <w:szCs w:val="22"/>
        </w:rPr>
        <w:t>Web of Science (WoS)</w:t>
      </w:r>
      <w:r w:rsidR="00BF3476" w:rsidRPr="00FB4082">
        <w:rPr>
          <w:rFonts w:ascii="Adobe Garamond Pro" w:hAnsi="Adobe Garamond Pro"/>
          <w:sz w:val="22"/>
          <w:szCs w:val="22"/>
        </w:rPr>
        <w:t xml:space="preserve"> bagi memastikan liputan yang luas serta keterangkuman literatur bermutu tinggi dan telah disemak oleh pakar </w:t>
      </w:r>
      <w:r w:rsidR="003D2540" w:rsidRPr="00FB4082">
        <w:rPr>
          <w:rFonts w:ascii="Adobe Garamond Pro" w:hAnsi="Adobe Garamond Pro"/>
          <w:sz w:val="22"/>
          <w:szCs w:val="22"/>
        </w:rPr>
        <w:t>bidang</w:t>
      </w:r>
      <w:r w:rsidR="00BF3476" w:rsidRPr="00FB4082">
        <w:rPr>
          <w:rFonts w:ascii="Adobe Garamond Pro" w:hAnsi="Adobe Garamond Pro"/>
          <w:sz w:val="22"/>
          <w:szCs w:val="22"/>
        </w:rPr>
        <w:t>. Pencarian ini menggunakan kata kunci “Pendidikan al-Quran” dan “Kecerdasan Buatan (AI)” bagi mengekstrak kajian-kajian yang berkaitan dengan persilangan antara pendidikan Islam dan teknologi yang sedang berkembang pesat. Proses ini telah menghasilkan sejumlah 154 rekod: 52 daripada Scopus dan 102 daripada WoS. Perbezaan bilangan rekod antara kedua-dua pangkalan data ini boleh dikaitkan dengan skop pengindeksan dan liputan subjek yang berbeza antara keduanya. WoS cenderung merangkumi pelbagai jurnal pelbagai disiplin dan bersifat serantau, khususnya dalam bidang pendidikan dan sains sosial</w:t>
      </w:r>
      <w:r w:rsidR="00F504A1" w:rsidRPr="00FB4082">
        <w:rPr>
          <w:rFonts w:ascii="Adobe Garamond Pro" w:hAnsi="Adobe Garamond Pro"/>
          <w:sz w:val="22"/>
          <w:szCs w:val="22"/>
        </w:rPr>
        <w:t xml:space="preserve"> </w:t>
      </w:r>
      <w:r w:rsidR="00BF3476" w:rsidRPr="00FB4082">
        <w:rPr>
          <w:rFonts w:ascii="Adobe Garamond Pro" w:hAnsi="Adobe Garamond Pro"/>
          <w:sz w:val="22"/>
          <w:szCs w:val="22"/>
        </w:rPr>
        <w:t xml:space="preserve">yang berkemungkinan besar menyumbang kepada bilangan hasil yang lebih tinggi. </w:t>
      </w:r>
      <w:r w:rsidR="009E6004" w:rsidRPr="00FB4082">
        <w:rPr>
          <w:rFonts w:ascii="Adobe Garamond Pro" w:hAnsi="Adobe Garamond Pro"/>
          <w:sz w:val="22"/>
          <w:szCs w:val="22"/>
        </w:rPr>
        <w:t xml:space="preserve">Pengkalan data </w:t>
      </w:r>
      <w:r w:rsidR="00BF3476" w:rsidRPr="00FB4082">
        <w:rPr>
          <w:rFonts w:ascii="Adobe Garamond Pro" w:hAnsi="Adobe Garamond Pro"/>
          <w:i/>
          <w:iCs/>
          <w:sz w:val="22"/>
          <w:szCs w:val="22"/>
        </w:rPr>
        <w:t>Scopus</w:t>
      </w:r>
      <w:r w:rsidR="00BF3476" w:rsidRPr="00FB4082">
        <w:rPr>
          <w:rFonts w:ascii="Adobe Garamond Pro" w:hAnsi="Adobe Garamond Pro"/>
          <w:sz w:val="22"/>
          <w:szCs w:val="22"/>
        </w:rPr>
        <w:t xml:space="preserve"> pula, walaupun lebih tersusun secara kuratorial menawarkan akses kukuh kepada penerbitan dalam bidang STEM</w:t>
      </w:r>
      <w:r w:rsidR="00F504A1" w:rsidRPr="00FB4082">
        <w:rPr>
          <w:rFonts w:ascii="Adobe Garamond Pro" w:hAnsi="Adobe Garamond Pro"/>
          <w:sz w:val="22"/>
          <w:szCs w:val="22"/>
        </w:rPr>
        <w:t xml:space="preserve"> </w:t>
      </w:r>
      <w:r w:rsidR="00BF3476" w:rsidRPr="00FB4082">
        <w:rPr>
          <w:rFonts w:ascii="Adobe Garamond Pro" w:hAnsi="Adobe Garamond Pro"/>
          <w:sz w:val="22"/>
          <w:szCs w:val="22"/>
        </w:rPr>
        <w:t>yang kini semakin banyak mengutarakan aplikasi AI dalam bidang kemanusiaan dan pengajian agama. Strategi dua sumber ini meningkatkan keluasan dan ketelitian ulasan dengan meminimumkan bias penerbitan dan memastikan sampel yang lebih representatif terhadap pengeluaran ilmiah global.</w:t>
      </w:r>
    </w:p>
    <w:p w14:paraId="1115E39C" w14:textId="1054C514" w:rsidR="007F60C4" w:rsidRDefault="00BF3476" w:rsidP="00394407">
      <w:pPr>
        <w:ind w:firstLine="720"/>
        <w:rPr>
          <w:rFonts w:ascii="Adobe Garamond Pro" w:hAnsi="Adobe Garamond Pro"/>
          <w:sz w:val="22"/>
          <w:szCs w:val="22"/>
        </w:rPr>
      </w:pPr>
      <w:r w:rsidRPr="00FB4082">
        <w:rPr>
          <w:rFonts w:ascii="Adobe Garamond Pro" w:hAnsi="Adobe Garamond Pro"/>
          <w:sz w:val="22"/>
          <w:szCs w:val="22"/>
        </w:rPr>
        <w:t xml:space="preserve">Pemilihan </w:t>
      </w:r>
      <w:r w:rsidRPr="00FB4082">
        <w:rPr>
          <w:rFonts w:ascii="Adobe Garamond Pro" w:hAnsi="Adobe Garamond Pro"/>
          <w:i/>
          <w:iCs/>
          <w:sz w:val="22"/>
          <w:szCs w:val="22"/>
        </w:rPr>
        <w:t>Scopus</w:t>
      </w:r>
      <w:r w:rsidRPr="00FB4082">
        <w:rPr>
          <w:rFonts w:ascii="Adobe Garamond Pro" w:hAnsi="Adobe Garamond Pro"/>
          <w:sz w:val="22"/>
          <w:szCs w:val="22"/>
        </w:rPr>
        <w:t xml:space="preserve"> dan </w:t>
      </w:r>
      <w:r w:rsidRPr="00FB4082">
        <w:rPr>
          <w:rFonts w:ascii="Adobe Garamond Pro" w:hAnsi="Adobe Garamond Pro"/>
          <w:i/>
          <w:iCs/>
          <w:sz w:val="22"/>
          <w:szCs w:val="22"/>
        </w:rPr>
        <w:t>WoS</w:t>
      </w:r>
      <w:r w:rsidRPr="00FB4082">
        <w:rPr>
          <w:rFonts w:ascii="Adobe Garamond Pro" w:hAnsi="Adobe Garamond Pro"/>
          <w:sz w:val="22"/>
          <w:szCs w:val="22"/>
        </w:rPr>
        <w:t xml:space="preserve"> adalah berasaskan kepada kredibiliti yang telah terbukti, kekuatan dalam pengindeksan sitasi, serta penerimaan meluas dalam kalangan jurnal akademik berimpak tinggi. Tidak seperti repositori khusus bidang, kedua-dua platform ini menawarkan artikel berimpak tinggi yang telah melalui proses semakan rakan sebidang yang ketat</w:t>
      </w:r>
      <w:r w:rsidR="00F504A1" w:rsidRPr="00FB4082">
        <w:rPr>
          <w:rFonts w:ascii="Adobe Garamond Pro" w:hAnsi="Adobe Garamond Pro"/>
          <w:sz w:val="22"/>
          <w:szCs w:val="22"/>
        </w:rPr>
        <w:t xml:space="preserve"> dalam </w:t>
      </w:r>
      <w:r w:rsidRPr="00FB4082">
        <w:rPr>
          <w:rFonts w:ascii="Adobe Garamond Pro" w:hAnsi="Adobe Garamond Pro"/>
          <w:sz w:val="22"/>
          <w:szCs w:val="22"/>
        </w:rPr>
        <w:t xml:space="preserve">meningkatkan kebolehpercayaan dan kerelevanan rekod yang diperoleh. Selain itu, hasil carian mencerminkan minat akademik yang semakin berkembang terhadap pertembungan antara AI dan pedagogi al-Quran satu bidang yang masih dalam fasa awal, tetapi kian mendapat perhatian sebagai sebahagian daripada transformasi digital yang lebih meluas dalam pendidikan Islam. Jumlah 154 rekod awal ini, meskipun sederhana jika dibandingkan dengan kajian AI dalam pendidikan sekular menunjukkan satu bidang kajian yang fokus dan sedang berkembang. Ia turut menonjolkan keperluan untuk penglibatan ilmiah yang lebih mendalam khususnya dalam menangani sensitiviti kontekstual seperti epistemologi Islam, reka bentuk AI beretika dan pedagogi yang berteraskan </w:t>
      </w:r>
      <w:r w:rsidRPr="00FB4082">
        <w:rPr>
          <w:rFonts w:ascii="Adobe Garamond Pro" w:hAnsi="Adobe Garamond Pro"/>
          <w:sz w:val="22"/>
          <w:szCs w:val="22"/>
        </w:rPr>
        <w:lastRenderedPageBreak/>
        <w:t xml:space="preserve">budaya. Tambahan lagi, bilangan artikel yang lebih tinggi daripada </w:t>
      </w:r>
      <w:r w:rsidRPr="00FB4082">
        <w:rPr>
          <w:rFonts w:ascii="Adobe Garamond Pro" w:hAnsi="Adobe Garamond Pro"/>
          <w:i/>
          <w:iCs/>
          <w:sz w:val="22"/>
          <w:szCs w:val="22"/>
        </w:rPr>
        <w:t>WoS</w:t>
      </w:r>
      <w:r w:rsidRPr="00FB4082">
        <w:rPr>
          <w:rFonts w:ascii="Adobe Garamond Pro" w:hAnsi="Adobe Garamond Pro"/>
          <w:sz w:val="22"/>
          <w:szCs w:val="22"/>
        </w:rPr>
        <w:t xml:space="preserve"> mungkin menandakan peningkatan perhatian dalam saluran interdisiplin dan jurnal khusus pendidikan terhadap implikasi keagamaan AI. Oleh itu, fasa pengenalpastian ini bukan sahaja menyediakan titik permulaan yang boleh diukur bagi proses ulasan, bahkan turut menyerlahkan landskap penyelidikan pendidikan Islam yang sedang berkembang dalam era digital. Data ini mengukuhkan kepentingan pelaksanaan kajian sistematik untuk memetakan tema-tema baharu, mengenal pasti jurang penyelidikan</w:t>
      </w:r>
      <w:r w:rsidR="009E6004" w:rsidRPr="00FB4082">
        <w:rPr>
          <w:rFonts w:ascii="Adobe Garamond Pro" w:hAnsi="Adobe Garamond Pro"/>
          <w:sz w:val="22"/>
          <w:szCs w:val="22"/>
        </w:rPr>
        <w:t xml:space="preserve"> </w:t>
      </w:r>
      <w:r w:rsidRPr="00FB4082">
        <w:rPr>
          <w:rFonts w:ascii="Adobe Garamond Pro" w:hAnsi="Adobe Garamond Pro"/>
          <w:sz w:val="22"/>
          <w:szCs w:val="22"/>
        </w:rPr>
        <w:t xml:space="preserve">dan menyediakan sintesis ilmiah yang koheren bagi menyokong kemajuan berasaskan bukti dalam pendidikan al-Quran berteraskan AI. </w:t>
      </w:r>
    </w:p>
    <w:p w14:paraId="53FB33F4" w14:textId="67050662" w:rsidR="00416C0B" w:rsidRDefault="00416C0B" w:rsidP="00416C0B">
      <w:pPr>
        <w:rPr>
          <w:rFonts w:ascii="Adobe Garamond Pro" w:hAnsi="Adobe Garamond Pro"/>
          <w:sz w:val="22"/>
          <w:szCs w:val="22"/>
        </w:rPr>
      </w:pPr>
    </w:p>
    <w:p w14:paraId="1F805CF2" w14:textId="77777777" w:rsidR="00416C0B" w:rsidRPr="001520C0" w:rsidRDefault="00416C0B" w:rsidP="00416C0B">
      <w:pPr>
        <w:rPr>
          <w:rFonts w:ascii="Adobe Garamond Pro" w:hAnsi="Adobe Garamond Pro"/>
          <w:b/>
          <w:bCs/>
          <w:sz w:val="22"/>
          <w:szCs w:val="22"/>
        </w:rPr>
      </w:pPr>
      <w:r w:rsidRPr="001520C0">
        <w:rPr>
          <w:rFonts w:ascii="Adobe Garamond Pro" w:hAnsi="Adobe Garamond Pro"/>
          <w:b/>
          <w:bCs/>
          <w:sz w:val="22"/>
          <w:szCs w:val="22"/>
        </w:rPr>
        <w:t>Jadual 1</w:t>
      </w:r>
    </w:p>
    <w:p w14:paraId="1A7A7394" w14:textId="77777777" w:rsidR="00416C0B" w:rsidRPr="001520C0" w:rsidRDefault="00416C0B" w:rsidP="00416C0B">
      <w:pPr>
        <w:rPr>
          <w:rFonts w:ascii="Adobe Garamond Pro" w:hAnsi="Adobe Garamond Pro"/>
          <w:i/>
          <w:iCs/>
          <w:sz w:val="22"/>
          <w:szCs w:val="22"/>
        </w:rPr>
      </w:pPr>
      <w:r w:rsidRPr="001520C0">
        <w:rPr>
          <w:rFonts w:ascii="Adobe Garamond Pro" w:hAnsi="Adobe Garamond Pro"/>
          <w:i/>
          <w:iCs/>
          <w:sz w:val="22"/>
          <w:szCs w:val="22"/>
        </w:rPr>
        <w:t>Search string yang digunakan dalam pengkalan data terpilih</w:t>
      </w:r>
    </w:p>
    <w:p w14:paraId="46D2C946" w14:textId="5C06F859" w:rsidR="00416C0B" w:rsidRDefault="00416C0B" w:rsidP="00416C0B">
      <w:pPr>
        <w:rPr>
          <w:rFonts w:ascii="Adobe Garamond Pro" w:hAnsi="Adobe Garamond Pro"/>
          <w:sz w:val="22"/>
          <w:szCs w:val="22"/>
        </w:rPr>
      </w:pPr>
    </w:p>
    <w:tbl>
      <w:tblPr>
        <w:tblStyle w:val="TableGrid"/>
        <w:tblW w:w="0" w:type="auto"/>
        <w:tblLook w:val="04A0" w:firstRow="1" w:lastRow="0" w:firstColumn="1" w:lastColumn="0" w:noHBand="0" w:noVBand="1"/>
      </w:tblPr>
      <w:tblGrid>
        <w:gridCol w:w="2122"/>
        <w:gridCol w:w="4672"/>
      </w:tblGrid>
      <w:tr w:rsidR="00416C0B" w14:paraId="0AE02B3A" w14:textId="77777777" w:rsidTr="00416C0B">
        <w:tc>
          <w:tcPr>
            <w:tcW w:w="2122" w:type="dxa"/>
          </w:tcPr>
          <w:p w14:paraId="4A8FB344" w14:textId="4E05E0FB" w:rsidR="00416C0B" w:rsidRPr="00416C0B" w:rsidRDefault="00416C0B" w:rsidP="00416C0B">
            <w:pPr>
              <w:rPr>
                <w:rFonts w:ascii="Adobe Garamond Pro" w:hAnsi="Adobe Garamond Pro"/>
                <w:sz w:val="22"/>
                <w:szCs w:val="22"/>
              </w:rPr>
            </w:pPr>
            <w:r w:rsidRPr="00416C0B">
              <w:rPr>
                <w:rFonts w:ascii="Adobe Garamond Pro" w:eastAsia="PMingLiU" w:hAnsi="Adobe Garamond Pro" w:cstheme="majorBidi"/>
                <w:w w:val="105"/>
                <w:sz w:val="22"/>
                <w:szCs w:val="22"/>
              </w:rPr>
              <w:t>Pengkalan Data</w:t>
            </w:r>
          </w:p>
        </w:tc>
        <w:tc>
          <w:tcPr>
            <w:tcW w:w="4672" w:type="dxa"/>
          </w:tcPr>
          <w:p w14:paraId="05DD039C" w14:textId="5294D6B9" w:rsidR="00416C0B" w:rsidRPr="00416C0B" w:rsidRDefault="00416C0B" w:rsidP="00416C0B">
            <w:pPr>
              <w:rPr>
                <w:rFonts w:ascii="Adobe Garamond Pro" w:hAnsi="Adobe Garamond Pro"/>
                <w:sz w:val="22"/>
                <w:szCs w:val="22"/>
              </w:rPr>
            </w:pPr>
            <w:r w:rsidRPr="00416C0B">
              <w:rPr>
                <w:rFonts w:ascii="Adobe Garamond Pro" w:eastAsia="PMingLiU" w:hAnsi="Adobe Garamond Pro" w:cstheme="majorBidi"/>
                <w:w w:val="105"/>
                <w:sz w:val="22"/>
                <w:szCs w:val="22"/>
              </w:rPr>
              <w:t>Kata Kunci</w:t>
            </w:r>
          </w:p>
        </w:tc>
      </w:tr>
      <w:tr w:rsidR="00416C0B" w14:paraId="09E2138C" w14:textId="77777777" w:rsidTr="00416C0B">
        <w:tc>
          <w:tcPr>
            <w:tcW w:w="2122" w:type="dxa"/>
          </w:tcPr>
          <w:p w14:paraId="54E70259" w14:textId="61D12705" w:rsidR="00416C0B" w:rsidRPr="00416C0B" w:rsidRDefault="00416C0B" w:rsidP="00416C0B">
            <w:pPr>
              <w:rPr>
                <w:rFonts w:ascii="Adobe Garamond Pro" w:hAnsi="Adobe Garamond Pro"/>
                <w:sz w:val="22"/>
                <w:szCs w:val="22"/>
              </w:rPr>
            </w:pPr>
            <w:r w:rsidRPr="00416C0B">
              <w:rPr>
                <w:rFonts w:ascii="Adobe Garamond Pro" w:eastAsia="PMingLiU" w:hAnsi="Adobe Garamond Pro" w:cstheme="majorBidi"/>
                <w:w w:val="105"/>
                <w:sz w:val="22"/>
                <w:szCs w:val="22"/>
              </w:rPr>
              <w:t>Pengkalan data Scopus</w:t>
            </w:r>
          </w:p>
        </w:tc>
        <w:tc>
          <w:tcPr>
            <w:tcW w:w="4672" w:type="dxa"/>
          </w:tcPr>
          <w:p w14:paraId="2FD2DDE8" w14:textId="77777777" w:rsidR="00416C0B" w:rsidRPr="00416C0B" w:rsidRDefault="00416C0B" w:rsidP="00416C0B">
            <w:pPr>
              <w:widowControl w:val="0"/>
              <w:autoSpaceDE w:val="0"/>
              <w:autoSpaceDN w:val="0"/>
              <w:ind w:left="397" w:right="108"/>
              <w:rPr>
                <w:rFonts w:ascii="Adobe Garamond Pro" w:eastAsia="PMingLiU" w:hAnsi="Adobe Garamond Pro" w:cstheme="majorBidi"/>
                <w:b/>
                <w:bCs/>
                <w:w w:val="105"/>
                <w:sz w:val="22"/>
                <w:szCs w:val="22"/>
              </w:rPr>
            </w:pPr>
          </w:p>
          <w:p w14:paraId="4797E71F" w14:textId="77777777" w:rsidR="00416C0B" w:rsidRPr="00416C0B" w:rsidRDefault="00416C0B" w:rsidP="00416C0B">
            <w:pPr>
              <w:widowControl w:val="0"/>
              <w:autoSpaceDE w:val="0"/>
              <w:autoSpaceDN w:val="0"/>
              <w:ind w:left="397" w:right="108"/>
              <w:rPr>
                <w:rFonts w:ascii="Adobe Garamond Pro" w:eastAsia="PMingLiU" w:hAnsi="Adobe Garamond Pro" w:cstheme="majorBidi"/>
                <w:b/>
                <w:bCs/>
                <w:w w:val="105"/>
                <w:sz w:val="22"/>
                <w:szCs w:val="22"/>
              </w:rPr>
            </w:pPr>
            <w:r w:rsidRPr="00416C0B">
              <w:rPr>
                <w:rFonts w:ascii="Adobe Garamond Pro" w:eastAsia="PMingLiU" w:hAnsi="Adobe Garamond Pro" w:cstheme="majorBidi"/>
                <w:w w:val="105"/>
                <w:sz w:val="22"/>
                <w:szCs w:val="22"/>
              </w:rPr>
              <w:t xml:space="preserve">TITLE-ABS-KEY ( ( “Artificial Intelligence” OR AI ) AND ( Quran OR Qur’an ) AND ( educat* OR learn OR teach* OR stud* ) ) AND ( LIMIT-TO ( PUBYEAR , 2000 ) OR LIMIT-TO ( PUBYEAR , 2004 ) OR LIMIT-TO ( PUBYEAR , 2005 ) OR LIMIT-TO ( PUBYEAR , 2010 ) OR LIMIT-TO ( PUBYEAR , 2013 ) OR LIMIT-TO ( PUBYEAR , 2014 ) OR LIMIT-TO ( PUBYEAR , 2015 ) OR LIMIT-TO ( PUBYEAR , 2016 ) OR LIMIT-TO ( PUBYEAR , 2017 ) OR LIMIT-TO ( PUBYEAR , 2018 ) OR LIMIT-TO ( PUBYEAR , 2019 ) OR LIMIT-TO ( PUBYEAR , 2020 ) OR LIMIT-TO ( PUBYEAR , 2021 ) OR LIMIT-TO ( PUBYEAR , 2022 ) OR LIMIT-TO ( PUBYEAR , 2023 ) OR LIMIT-TO ( PUBYEAR , 2024 ) OR LIMIT-TO ( PUBYEAR , 2025 ) ) AND ( LIMIT-TO ( SUBJAREA , "SOCI" ) OR LIMIT-TO ( SUBJAREA , "ARTS" ) OR LIMIT-TO ( SUBJAREA , "COMP" ) ) AND ( LIMIT-TO ( DOCTYPE , "ar" ) OR </w:t>
            </w:r>
            <w:r w:rsidRPr="00416C0B">
              <w:rPr>
                <w:rFonts w:ascii="Adobe Garamond Pro" w:eastAsia="PMingLiU" w:hAnsi="Adobe Garamond Pro" w:cstheme="majorBidi"/>
                <w:w w:val="105"/>
                <w:sz w:val="22"/>
                <w:szCs w:val="22"/>
              </w:rPr>
              <w:lastRenderedPageBreak/>
              <w:t>LIMIT-TO ( DOCTYPE , "cp" ) OR LIMIT-TO ( DOCTYPE , "cr" ) ) AND ( LIMIT-TO ( SRCTYPE , "j" ) OR LIMIT-TO ( SRCTYPE , "p" ) ) AND ( LIMIT-TO ( LANGUAGE , "English" ) )</w:t>
            </w:r>
          </w:p>
          <w:p w14:paraId="3D51E59A" w14:textId="77777777" w:rsidR="00416C0B" w:rsidRPr="00416C0B" w:rsidRDefault="00416C0B" w:rsidP="00416C0B">
            <w:pPr>
              <w:rPr>
                <w:rFonts w:ascii="Adobe Garamond Pro" w:hAnsi="Adobe Garamond Pro"/>
                <w:sz w:val="22"/>
                <w:szCs w:val="22"/>
              </w:rPr>
            </w:pPr>
          </w:p>
        </w:tc>
      </w:tr>
      <w:tr w:rsidR="00416C0B" w14:paraId="0C98DF1D" w14:textId="77777777" w:rsidTr="00416C0B">
        <w:tc>
          <w:tcPr>
            <w:tcW w:w="2122" w:type="dxa"/>
          </w:tcPr>
          <w:p w14:paraId="298A61EF" w14:textId="77777777" w:rsidR="00416C0B" w:rsidRPr="00416C0B" w:rsidRDefault="00416C0B" w:rsidP="00416C0B">
            <w:pPr>
              <w:widowControl w:val="0"/>
              <w:autoSpaceDE w:val="0"/>
              <w:autoSpaceDN w:val="0"/>
              <w:ind w:right="108"/>
              <w:rPr>
                <w:rFonts w:ascii="Adobe Garamond Pro" w:eastAsia="PMingLiU" w:hAnsi="Adobe Garamond Pro" w:cstheme="majorBidi"/>
                <w:b/>
                <w:bCs/>
                <w:w w:val="105"/>
                <w:sz w:val="22"/>
                <w:szCs w:val="22"/>
              </w:rPr>
            </w:pPr>
          </w:p>
          <w:p w14:paraId="4114AA17" w14:textId="3CDBE737" w:rsidR="00416C0B" w:rsidRPr="00416C0B" w:rsidRDefault="00416C0B" w:rsidP="00416C0B">
            <w:pPr>
              <w:rPr>
                <w:rFonts w:ascii="Adobe Garamond Pro" w:hAnsi="Adobe Garamond Pro"/>
                <w:sz w:val="22"/>
                <w:szCs w:val="22"/>
              </w:rPr>
            </w:pPr>
            <w:r w:rsidRPr="00416C0B">
              <w:rPr>
                <w:rFonts w:ascii="Adobe Garamond Pro" w:eastAsia="PMingLiU" w:hAnsi="Adobe Garamond Pro" w:cstheme="majorBidi"/>
                <w:w w:val="105"/>
                <w:sz w:val="22"/>
                <w:szCs w:val="22"/>
              </w:rPr>
              <w:t>Pengkalan data WoS</w:t>
            </w:r>
          </w:p>
        </w:tc>
        <w:tc>
          <w:tcPr>
            <w:tcW w:w="4672" w:type="dxa"/>
          </w:tcPr>
          <w:p w14:paraId="5B41F734" w14:textId="77777777" w:rsidR="00416C0B" w:rsidRPr="00416C0B" w:rsidRDefault="00416C0B" w:rsidP="00416C0B">
            <w:pPr>
              <w:widowControl w:val="0"/>
              <w:autoSpaceDE w:val="0"/>
              <w:autoSpaceDN w:val="0"/>
              <w:ind w:left="397" w:right="108"/>
              <w:rPr>
                <w:rFonts w:ascii="Adobe Garamond Pro" w:eastAsia="PMingLiU" w:hAnsi="Adobe Garamond Pro" w:cstheme="majorBidi"/>
                <w:w w:val="105"/>
                <w:sz w:val="22"/>
                <w:szCs w:val="22"/>
              </w:rPr>
            </w:pPr>
          </w:p>
          <w:p w14:paraId="50CE1217" w14:textId="0CB57803" w:rsidR="00416C0B" w:rsidRPr="00416C0B" w:rsidRDefault="00416C0B" w:rsidP="00416C0B">
            <w:pPr>
              <w:rPr>
                <w:rFonts w:ascii="Adobe Garamond Pro" w:hAnsi="Adobe Garamond Pro"/>
                <w:sz w:val="22"/>
                <w:szCs w:val="22"/>
              </w:rPr>
            </w:pPr>
            <w:r w:rsidRPr="00416C0B">
              <w:rPr>
                <w:rFonts w:ascii="Adobe Garamond Pro" w:hAnsi="Adobe Garamond Pro" w:cstheme="majorBidi"/>
                <w:sz w:val="22"/>
                <w:szCs w:val="22"/>
              </w:rPr>
              <w:t xml:space="preserve"> </w:t>
            </w:r>
            <w:r w:rsidRPr="00416C0B">
              <w:rPr>
                <w:rFonts w:ascii="Adobe Garamond Pro" w:eastAsia="PMingLiU" w:hAnsi="Adobe Garamond Pro" w:cstheme="majorBidi"/>
                <w:w w:val="105"/>
                <w:sz w:val="22"/>
                <w:szCs w:val="22"/>
              </w:rPr>
              <w:t>( “Artificial Intelligence” OR AI ) AND ( Quran OR Qur’an ) AND ( educat* OR learn OR teach* OR stud* ) (Topic) and Preprint Citation Index (Exclude – Database)</w:t>
            </w:r>
          </w:p>
        </w:tc>
      </w:tr>
      <w:tr w:rsidR="00416C0B" w14:paraId="682FC2B4" w14:textId="77777777" w:rsidTr="00416C0B">
        <w:tc>
          <w:tcPr>
            <w:tcW w:w="2122" w:type="dxa"/>
          </w:tcPr>
          <w:p w14:paraId="5FB41E72" w14:textId="28C9B0B5" w:rsidR="00416C0B" w:rsidRPr="00416C0B" w:rsidRDefault="00416C0B" w:rsidP="00416C0B">
            <w:pPr>
              <w:rPr>
                <w:rFonts w:ascii="Adobe Garamond Pro" w:hAnsi="Adobe Garamond Pro"/>
                <w:sz w:val="22"/>
                <w:szCs w:val="22"/>
              </w:rPr>
            </w:pPr>
            <w:r w:rsidRPr="00416C0B">
              <w:rPr>
                <w:rFonts w:ascii="Adobe Garamond Pro" w:eastAsia="PMingLiU" w:hAnsi="Adobe Garamond Pro" w:cstheme="majorBidi"/>
                <w:w w:val="105"/>
                <w:sz w:val="22"/>
                <w:szCs w:val="22"/>
              </w:rPr>
              <w:t>Pengkalan Data</w:t>
            </w:r>
          </w:p>
        </w:tc>
        <w:tc>
          <w:tcPr>
            <w:tcW w:w="4672" w:type="dxa"/>
          </w:tcPr>
          <w:p w14:paraId="1C00DD20" w14:textId="5C8CCA46" w:rsidR="00416C0B" w:rsidRPr="00416C0B" w:rsidRDefault="00416C0B" w:rsidP="00416C0B">
            <w:pPr>
              <w:rPr>
                <w:rFonts w:ascii="Adobe Garamond Pro" w:hAnsi="Adobe Garamond Pro"/>
                <w:sz w:val="22"/>
                <w:szCs w:val="22"/>
              </w:rPr>
            </w:pPr>
            <w:r w:rsidRPr="00416C0B">
              <w:rPr>
                <w:rFonts w:ascii="Adobe Garamond Pro" w:eastAsia="PMingLiU" w:hAnsi="Adobe Garamond Pro" w:cstheme="majorBidi"/>
                <w:w w:val="105"/>
                <w:sz w:val="22"/>
                <w:szCs w:val="22"/>
              </w:rPr>
              <w:t>Kata Kunci</w:t>
            </w:r>
          </w:p>
        </w:tc>
      </w:tr>
    </w:tbl>
    <w:p w14:paraId="2675FE74" w14:textId="77777777" w:rsidR="00416C0B" w:rsidRDefault="00416C0B" w:rsidP="00BF3476">
      <w:pPr>
        <w:rPr>
          <w:rFonts w:ascii="Adobe Garamond Pro" w:hAnsi="Adobe Garamond Pro"/>
          <w:b/>
          <w:sz w:val="22"/>
          <w:szCs w:val="22"/>
        </w:rPr>
      </w:pPr>
    </w:p>
    <w:p w14:paraId="01531952" w14:textId="4960ED22" w:rsidR="00BF3476" w:rsidRPr="00416C0B" w:rsidRDefault="00BF3476" w:rsidP="00BF3476">
      <w:pPr>
        <w:rPr>
          <w:rFonts w:ascii="Adobe Garamond Pro" w:hAnsi="Adobe Garamond Pro"/>
          <w:b/>
          <w:i/>
          <w:iCs/>
          <w:sz w:val="22"/>
          <w:szCs w:val="22"/>
        </w:rPr>
      </w:pPr>
      <w:r w:rsidRPr="00416C0B">
        <w:rPr>
          <w:rFonts w:ascii="Adobe Garamond Pro" w:hAnsi="Adobe Garamond Pro"/>
          <w:b/>
          <w:i/>
          <w:iCs/>
          <w:sz w:val="22"/>
          <w:szCs w:val="22"/>
        </w:rPr>
        <w:t>3.2</w:t>
      </w:r>
      <w:r w:rsidRPr="00416C0B">
        <w:rPr>
          <w:rFonts w:ascii="Adobe Garamond Pro" w:hAnsi="Adobe Garamond Pro"/>
          <w:b/>
          <w:i/>
          <w:iCs/>
          <w:sz w:val="22"/>
          <w:szCs w:val="22"/>
        </w:rPr>
        <w:tab/>
      </w:r>
      <w:r w:rsidR="00D01C49" w:rsidRPr="00416C0B">
        <w:rPr>
          <w:rFonts w:ascii="Adobe Garamond Pro" w:hAnsi="Adobe Garamond Pro"/>
          <w:b/>
          <w:i/>
          <w:iCs/>
          <w:sz w:val="22"/>
          <w:szCs w:val="22"/>
        </w:rPr>
        <w:t>Saringan</w:t>
      </w:r>
    </w:p>
    <w:p w14:paraId="6BFF096C" w14:textId="77777777" w:rsidR="00BF3476" w:rsidRPr="00FB4082" w:rsidRDefault="00BF3476" w:rsidP="00BF3476">
      <w:pPr>
        <w:rPr>
          <w:rFonts w:ascii="Adobe Garamond Pro" w:hAnsi="Adobe Garamond Pro"/>
          <w:sz w:val="22"/>
          <w:szCs w:val="22"/>
        </w:rPr>
      </w:pPr>
    </w:p>
    <w:p w14:paraId="5868AD2A" w14:textId="03CA439A" w:rsidR="00F313EE" w:rsidRPr="00FB4082" w:rsidRDefault="00BF3476" w:rsidP="00F313EE">
      <w:pPr>
        <w:rPr>
          <w:rFonts w:ascii="Adobe Garamond Pro" w:hAnsi="Adobe Garamond Pro"/>
          <w:sz w:val="22"/>
          <w:szCs w:val="22"/>
        </w:rPr>
      </w:pPr>
      <w:r w:rsidRPr="00FB4082">
        <w:rPr>
          <w:rFonts w:ascii="Adobe Garamond Pro" w:hAnsi="Adobe Garamond Pro"/>
          <w:sz w:val="22"/>
          <w:szCs w:val="22"/>
        </w:rPr>
        <w:t xml:space="preserve">Berdasarkan pengenalpastian awal literatur daripada dua pangkalan data utama, iaitu </w:t>
      </w:r>
      <w:r w:rsidRPr="00FB4082">
        <w:rPr>
          <w:rFonts w:ascii="Adobe Garamond Pro" w:hAnsi="Adobe Garamond Pro"/>
          <w:i/>
          <w:iCs/>
          <w:sz w:val="22"/>
          <w:szCs w:val="22"/>
        </w:rPr>
        <w:t>Scopus</w:t>
      </w:r>
      <w:r w:rsidRPr="00FB4082">
        <w:rPr>
          <w:rFonts w:ascii="Adobe Garamond Pro" w:hAnsi="Adobe Garamond Pro"/>
          <w:sz w:val="22"/>
          <w:szCs w:val="22"/>
        </w:rPr>
        <w:t xml:space="preserve"> (n = 38) dan </w:t>
      </w:r>
      <w:r w:rsidRPr="00FB4082">
        <w:rPr>
          <w:rFonts w:ascii="Adobe Garamond Pro" w:hAnsi="Adobe Garamond Pro"/>
          <w:i/>
          <w:iCs/>
          <w:sz w:val="22"/>
          <w:szCs w:val="22"/>
        </w:rPr>
        <w:t>Web of Science (WoS)</w:t>
      </w:r>
      <w:r w:rsidRPr="00FB4082">
        <w:rPr>
          <w:rFonts w:ascii="Adobe Garamond Pro" w:hAnsi="Adobe Garamond Pro"/>
          <w:sz w:val="22"/>
          <w:szCs w:val="22"/>
        </w:rPr>
        <w:t xml:space="preserve"> (n = 50) sejumlah 88 rekod telah diperoleh untuk proses saringan lanjut. Satu proses penapisan yang sistematik dan telus kemudiannya dilaksanakan berdasarkan kriteria keterangkuman dan pengecualian yang telah ditetapkan. Secara khusus, sebanyak 66 rekod telah dikecualikan atas sebab-sebab berikut: penerbitan dalam bahasa selain bahasa Inggeris, artikel yang diterbitkan sebelum tahun 2000</w:t>
      </w:r>
      <w:r w:rsidR="00E173B4" w:rsidRPr="00FB4082">
        <w:rPr>
          <w:rFonts w:ascii="Adobe Garamond Pro" w:hAnsi="Adobe Garamond Pro"/>
          <w:sz w:val="22"/>
          <w:szCs w:val="22"/>
        </w:rPr>
        <w:t xml:space="preserve"> </w:t>
      </w:r>
      <w:r w:rsidRPr="00FB4082">
        <w:rPr>
          <w:rFonts w:ascii="Adobe Garamond Pro" w:hAnsi="Adobe Garamond Pro"/>
          <w:sz w:val="22"/>
          <w:szCs w:val="22"/>
        </w:rPr>
        <w:t xml:space="preserve">jenis dokumen seperti buku, </w:t>
      </w:r>
      <w:r w:rsidR="003D2540" w:rsidRPr="00FB4082">
        <w:rPr>
          <w:rFonts w:ascii="Adobe Garamond Pro" w:hAnsi="Adobe Garamond Pro"/>
          <w:sz w:val="22"/>
          <w:szCs w:val="22"/>
        </w:rPr>
        <w:t xml:space="preserve">ulasan </w:t>
      </w:r>
      <w:r w:rsidRPr="00FB4082">
        <w:rPr>
          <w:rFonts w:ascii="Adobe Garamond Pro" w:hAnsi="Adobe Garamond Pro"/>
          <w:sz w:val="22"/>
          <w:szCs w:val="22"/>
        </w:rPr>
        <w:t>artikel dan artikel berstatus “</w:t>
      </w:r>
      <w:r w:rsidRPr="00FB4082">
        <w:rPr>
          <w:rFonts w:ascii="Adobe Garamond Pro" w:hAnsi="Adobe Garamond Pro"/>
          <w:i/>
          <w:iCs/>
          <w:sz w:val="22"/>
          <w:szCs w:val="22"/>
        </w:rPr>
        <w:t>in press</w:t>
      </w:r>
      <w:r w:rsidRPr="00FB4082">
        <w:rPr>
          <w:rFonts w:ascii="Adobe Garamond Pro" w:hAnsi="Adobe Garamond Pro"/>
          <w:sz w:val="22"/>
          <w:szCs w:val="22"/>
        </w:rPr>
        <w:t>”</w:t>
      </w:r>
      <w:r w:rsidR="00E173B4" w:rsidRPr="00FB4082">
        <w:rPr>
          <w:rFonts w:ascii="Adobe Garamond Pro" w:hAnsi="Adobe Garamond Pro"/>
          <w:sz w:val="22"/>
          <w:szCs w:val="22"/>
        </w:rPr>
        <w:t xml:space="preserve"> </w:t>
      </w:r>
      <w:r w:rsidRPr="00FB4082">
        <w:rPr>
          <w:rFonts w:ascii="Adobe Garamond Pro" w:hAnsi="Adobe Garamond Pro"/>
          <w:sz w:val="22"/>
          <w:szCs w:val="22"/>
        </w:rPr>
        <w:t>serta penerbitan di luar skop disiplin yang berkaitan, iaitu yang tidak melibatkan sains komputer, sains sosial, atau seni dan kemanusiaan. Keputusan untuk menerapkan kriteria ini mencerminkan pendekatan metodologi yang teliti, bertujuan memastikan hanya kajian terkini</w:t>
      </w:r>
      <w:r w:rsidR="00E173B4" w:rsidRPr="00FB4082">
        <w:rPr>
          <w:rFonts w:ascii="Adobe Garamond Pro" w:hAnsi="Adobe Garamond Pro"/>
          <w:sz w:val="22"/>
          <w:szCs w:val="22"/>
        </w:rPr>
        <w:t xml:space="preserve"> </w:t>
      </w:r>
      <w:r w:rsidRPr="00FB4082">
        <w:rPr>
          <w:rFonts w:ascii="Adobe Garamond Pro" w:hAnsi="Adobe Garamond Pro"/>
          <w:sz w:val="22"/>
          <w:szCs w:val="22"/>
        </w:rPr>
        <w:t xml:space="preserve">telah disemak oleh pakar </w:t>
      </w:r>
      <w:r w:rsidR="003D2540" w:rsidRPr="00FB4082">
        <w:rPr>
          <w:rFonts w:ascii="Adobe Garamond Pro" w:hAnsi="Adobe Garamond Pro"/>
          <w:sz w:val="22"/>
          <w:szCs w:val="22"/>
        </w:rPr>
        <w:t>penilai</w:t>
      </w:r>
      <w:r w:rsidR="00E173B4" w:rsidRPr="00FB4082">
        <w:rPr>
          <w:rFonts w:ascii="Adobe Garamond Pro" w:hAnsi="Adobe Garamond Pro"/>
          <w:sz w:val="22"/>
          <w:szCs w:val="22"/>
        </w:rPr>
        <w:t xml:space="preserve"> </w:t>
      </w:r>
      <w:r w:rsidRPr="00FB4082">
        <w:rPr>
          <w:rFonts w:ascii="Adobe Garamond Pro" w:hAnsi="Adobe Garamond Pro"/>
          <w:sz w:val="22"/>
          <w:szCs w:val="22"/>
        </w:rPr>
        <w:t>dan bersifat khusus bidang yang diambil kira.</w:t>
      </w:r>
    </w:p>
    <w:p w14:paraId="012685D9" w14:textId="01901390" w:rsidR="00F313EE" w:rsidRPr="00FB4082" w:rsidRDefault="00BF3476" w:rsidP="00F313EE">
      <w:pPr>
        <w:ind w:firstLine="720"/>
        <w:rPr>
          <w:rFonts w:ascii="Adobe Garamond Pro" w:hAnsi="Adobe Garamond Pro"/>
          <w:sz w:val="22"/>
          <w:szCs w:val="22"/>
        </w:rPr>
      </w:pPr>
      <w:r w:rsidRPr="00FB4082">
        <w:rPr>
          <w:rFonts w:ascii="Adobe Garamond Pro" w:hAnsi="Adobe Garamond Pro"/>
          <w:sz w:val="22"/>
          <w:szCs w:val="22"/>
        </w:rPr>
        <w:t>Secara signifikan, ambang masa</w:t>
      </w:r>
      <w:r w:rsidR="00394407" w:rsidRPr="00FB4082">
        <w:rPr>
          <w:rFonts w:ascii="Adobe Garamond Pro" w:hAnsi="Adobe Garamond Pro"/>
          <w:sz w:val="22"/>
          <w:szCs w:val="22"/>
        </w:rPr>
        <w:t>,</w:t>
      </w:r>
      <w:r w:rsidRPr="00FB4082">
        <w:rPr>
          <w:rFonts w:ascii="Adobe Garamond Pro" w:hAnsi="Adobe Garamond Pro"/>
          <w:sz w:val="22"/>
          <w:szCs w:val="22"/>
        </w:rPr>
        <w:t xml:space="preserve"> iaitu tahun 2000 dipilih untuk mencerminkan kemunculan pesat teknologi AI dan aplikasinya dalam konteks pendidikan, khususnya pengajian al-Quran. Ambang ini selari dengan ulasan sistematik terdahulu dalam bidang pendidikan dan pembelajaran digital, yang menekankan tempoh pasca-2000 sebagai era transformasi digital yang pesat. Di samping itu, semakan pendua merentas pangkalan data telah mengenal pasti dan membuang tiga rekod pendua, sekali gus memastikan kebolehpercayaan data dan mengelakkan bias analisis.</w:t>
      </w:r>
    </w:p>
    <w:p w14:paraId="35EF710A" w14:textId="77777777" w:rsidR="00F313EE" w:rsidRPr="00FB4082" w:rsidRDefault="00BF3476" w:rsidP="00F313EE">
      <w:pPr>
        <w:ind w:firstLine="720"/>
        <w:rPr>
          <w:rFonts w:ascii="Adobe Garamond Pro" w:hAnsi="Adobe Garamond Pro"/>
          <w:sz w:val="22"/>
          <w:szCs w:val="22"/>
        </w:rPr>
      </w:pPr>
      <w:r w:rsidRPr="00FB4082">
        <w:rPr>
          <w:rFonts w:ascii="Adobe Garamond Pro" w:hAnsi="Adobe Garamond Pro"/>
          <w:sz w:val="22"/>
          <w:szCs w:val="22"/>
        </w:rPr>
        <w:t xml:space="preserve">Pengecualian kajian bukan berbahasa Inggeris, meskipun berpotensi mengehadkan kepelbagaian linguistik global dalam ulasan ini, adalah perlu disebabkan kekangan sumber serta dominasi bahasa Inggeris sebagai bahasa utama dalam wacana saintifik berimpak tinggi. Tambahan pula, pengecualian </w:t>
      </w:r>
      <w:r w:rsidRPr="00FB4082">
        <w:rPr>
          <w:rFonts w:ascii="Adobe Garamond Pro" w:hAnsi="Adobe Garamond Pro"/>
          <w:sz w:val="22"/>
          <w:szCs w:val="22"/>
        </w:rPr>
        <w:lastRenderedPageBreak/>
        <w:t>artikel ulasan dan buku membolehkan kajian ini memberi tumpuan kepada penyelidikan asal dan dapatan empirikal, bukan interpretasi sekunder atau tinjauan naratif. Lebih penting lagi, penumpuan kepada bidang sains komputer, sains sosial, serta seni dan kemanusiaan mencerminkan sifat interdisiplin AI dalam pendidikan al-Quran, di mana metodologi AI seperti pemprosesan bahasa semula jadi (NLP) dan pengecaman pertuturan bersilang dengan teori pedagogi, amalan pendidikan, dan pertimbangan teologi. Ketelitian metodologi ini memastikan bahawa sintesis yang terhasil bukan sahaja kukuh dari sudut teknologi, tetapi turut berakar dalam kerangka pedagogi dan etika.</w:t>
      </w:r>
    </w:p>
    <w:p w14:paraId="32195BA3" w14:textId="063E72F7" w:rsidR="00BF3476" w:rsidRPr="00FB4082" w:rsidRDefault="00BF3476" w:rsidP="00F313EE">
      <w:pPr>
        <w:ind w:firstLine="720"/>
        <w:rPr>
          <w:rFonts w:ascii="Adobe Garamond Pro" w:hAnsi="Adobe Garamond Pro"/>
          <w:sz w:val="22"/>
          <w:szCs w:val="22"/>
        </w:rPr>
      </w:pPr>
      <w:r w:rsidRPr="00FB4082">
        <w:rPr>
          <w:rFonts w:ascii="Adobe Garamond Pro" w:hAnsi="Adobe Garamond Pro"/>
          <w:sz w:val="22"/>
          <w:szCs w:val="22"/>
        </w:rPr>
        <w:t>Namun demikian, penting untuk diakui bahawa beberapa pandangan berharga daripada kajian teologi atau jurnal serantau mungkin telah terkeluar daripada proses ini. Justeru, peluasan kajian pada masa hadapan boleh mempertimbangkan penyertaan sumber-sumber sedemikian melalui pencarian manual atau kaedah rantaian sitasi (</w:t>
      </w:r>
      <w:r w:rsidRPr="00FB4082">
        <w:rPr>
          <w:rFonts w:ascii="Adobe Garamond Pro" w:hAnsi="Adobe Garamond Pro"/>
          <w:i/>
          <w:iCs/>
          <w:sz w:val="22"/>
          <w:szCs w:val="22"/>
        </w:rPr>
        <w:t>citation chaining</w:t>
      </w:r>
      <w:r w:rsidRPr="00FB4082">
        <w:rPr>
          <w:rFonts w:ascii="Adobe Garamond Pro" w:hAnsi="Adobe Garamond Pro"/>
          <w:sz w:val="22"/>
          <w:szCs w:val="22"/>
        </w:rPr>
        <w:t>) bagi meningkatkan keluasan liputan. Secara keseluruhan, strategi saringan ini menyediakan asas yang kukuh untuk menganalisis kajian yang paling relevan, dipercayai dan berimpak dalam persilangan antara AI dan pendidikan al-Qura</w:t>
      </w:r>
      <w:r w:rsidR="009E6004" w:rsidRPr="00FB4082">
        <w:rPr>
          <w:rFonts w:ascii="Adobe Garamond Pro" w:hAnsi="Adobe Garamond Pro"/>
          <w:sz w:val="22"/>
          <w:szCs w:val="22"/>
        </w:rPr>
        <w:t>n. Hal ini</w:t>
      </w:r>
      <w:r w:rsidRPr="00FB4082">
        <w:rPr>
          <w:rFonts w:ascii="Adobe Garamond Pro" w:hAnsi="Adobe Garamond Pro"/>
          <w:sz w:val="22"/>
          <w:szCs w:val="22"/>
        </w:rPr>
        <w:t xml:space="preserve"> membolehkan penerokaan bermakna terhadap arah aliran, cabaran dan jurang penyelidikan semasa. </w:t>
      </w:r>
    </w:p>
    <w:p w14:paraId="429331EF" w14:textId="77777777" w:rsidR="00416C0B" w:rsidRDefault="00416C0B" w:rsidP="00416C0B">
      <w:pPr>
        <w:rPr>
          <w:rFonts w:ascii="Adobe Garamond Pro" w:hAnsi="Adobe Garamond Pro"/>
          <w:sz w:val="22"/>
          <w:szCs w:val="22"/>
        </w:rPr>
      </w:pPr>
    </w:p>
    <w:p w14:paraId="771F55C5" w14:textId="77777777" w:rsidR="00416C0B" w:rsidRPr="00416C0B" w:rsidRDefault="004445E7" w:rsidP="00416C0B">
      <w:pPr>
        <w:rPr>
          <w:rFonts w:ascii="Adobe Garamond Pro" w:hAnsi="Adobe Garamond Pro"/>
          <w:b/>
          <w:bCs/>
          <w:sz w:val="22"/>
          <w:szCs w:val="22"/>
        </w:rPr>
      </w:pPr>
      <w:r w:rsidRPr="00416C0B">
        <w:rPr>
          <w:rFonts w:ascii="Adobe Garamond Pro" w:hAnsi="Adobe Garamond Pro"/>
          <w:b/>
          <w:bCs/>
          <w:sz w:val="22"/>
          <w:szCs w:val="22"/>
        </w:rPr>
        <w:t>Jadual 2</w:t>
      </w:r>
    </w:p>
    <w:p w14:paraId="453BB75F" w14:textId="2141DF46" w:rsidR="004445E7" w:rsidRPr="00416C0B" w:rsidRDefault="00D01C49" w:rsidP="00416C0B">
      <w:pPr>
        <w:rPr>
          <w:rFonts w:ascii="Adobe Garamond Pro" w:hAnsi="Adobe Garamond Pro"/>
          <w:i/>
          <w:iCs/>
          <w:sz w:val="22"/>
          <w:szCs w:val="22"/>
        </w:rPr>
      </w:pPr>
      <w:r w:rsidRPr="00416C0B">
        <w:rPr>
          <w:rFonts w:ascii="Adobe Garamond Pro" w:hAnsi="Adobe Garamond Pro"/>
          <w:i/>
          <w:iCs/>
          <w:sz w:val="22"/>
          <w:szCs w:val="22"/>
        </w:rPr>
        <w:t>Keputusan saringan yang dilakukan</w:t>
      </w:r>
    </w:p>
    <w:p w14:paraId="348A230B" w14:textId="77777777" w:rsidR="00F313EE" w:rsidRPr="00FB4082" w:rsidRDefault="00F313EE" w:rsidP="00F313EE">
      <w:pPr>
        <w:rPr>
          <w:rFonts w:ascii="Adobe Garamond Pro" w:hAnsi="Adobe Garamond Pro"/>
          <w:sz w:val="22"/>
          <w:szCs w:val="22"/>
        </w:rPr>
      </w:pPr>
    </w:p>
    <w:tbl>
      <w:tblPr>
        <w:tblStyle w:val="PlainTable2"/>
        <w:tblW w:w="6804" w:type="dxa"/>
        <w:tblLook w:val="04A0" w:firstRow="1" w:lastRow="0" w:firstColumn="1" w:lastColumn="0" w:noHBand="0" w:noVBand="1"/>
      </w:tblPr>
      <w:tblGrid>
        <w:gridCol w:w="1418"/>
        <w:gridCol w:w="2268"/>
        <w:gridCol w:w="3118"/>
      </w:tblGrid>
      <w:tr w:rsidR="00F313EE" w:rsidRPr="00FB4082" w14:paraId="15E5D07A" w14:textId="77777777" w:rsidTr="00416C0B">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418" w:type="dxa"/>
          </w:tcPr>
          <w:p w14:paraId="326F31E4" w14:textId="3B9DE2D1" w:rsidR="00F313EE" w:rsidRPr="00FB4082" w:rsidRDefault="00D01C49" w:rsidP="0073724E">
            <w:pPr>
              <w:widowControl w:val="0"/>
              <w:autoSpaceDE w:val="0"/>
              <w:autoSpaceDN w:val="0"/>
              <w:ind w:right="38"/>
              <w:rPr>
                <w:rFonts w:ascii="Adobe Garamond Pro" w:eastAsia="PMingLiU" w:hAnsi="Adobe Garamond Pro"/>
                <w:w w:val="105"/>
                <w:sz w:val="22"/>
                <w:szCs w:val="22"/>
                <w:lang w:val="en-GB"/>
              </w:rPr>
            </w:pPr>
            <w:proofErr w:type="spellStart"/>
            <w:r w:rsidRPr="00FB4082">
              <w:rPr>
                <w:rFonts w:ascii="Adobe Garamond Pro" w:eastAsia="PMingLiU" w:hAnsi="Adobe Garamond Pro"/>
                <w:w w:val="105"/>
                <w:sz w:val="22"/>
                <w:szCs w:val="22"/>
                <w:lang w:val="en-GB"/>
              </w:rPr>
              <w:t>Kriteria</w:t>
            </w:r>
            <w:proofErr w:type="spellEnd"/>
          </w:p>
        </w:tc>
        <w:tc>
          <w:tcPr>
            <w:tcW w:w="2268" w:type="dxa"/>
          </w:tcPr>
          <w:p w14:paraId="6ED9C9F2" w14:textId="4C1EC8CE" w:rsidR="00F313EE" w:rsidRPr="00FB4082" w:rsidRDefault="00D01C49" w:rsidP="0073724E">
            <w:pPr>
              <w:widowControl w:val="0"/>
              <w:autoSpaceDE w:val="0"/>
              <w:autoSpaceDN w:val="0"/>
              <w:ind w:right="38"/>
              <w:cnfStyle w:val="100000000000" w:firstRow="1" w:lastRow="0" w:firstColumn="0" w:lastColumn="0" w:oddVBand="0" w:evenVBand="0" w:oddHBand="0" w:evenHBand="0" w:firstRowFirstColumn="0" w:firstRowLastColumn="0" w:lastRowFirstColumn="0" w:lastRowLastColumn="0"/>
              <w:rPr>
                <w:rFonts w:ascii="Adobe Garamond Pro" w:eastAsia="PMingLiU" w:hAnsi="Adobe Garamond Pro"/>
                <w:w w:val="105"/>
                <w:sz w:val="22"/>
                <w:szCs w:val="22"/>
                <w:lang w:val="en-GB"/>
              </w:rPr>
            </w:pPr>
            <w:proofErr w:type="spellStart"/>
            <w:r w:rsidRPr="00FB4082">
              <w:rPr>
                <w:rFonts w:ascii="Adobe Garamond Pro" w:eastAsia="PMingLiU" w:hAnsi="Adobe Garamond Pro"/>
                <w:w w:val="105"/>
                <w:sz w:val="22"/>
                <w:szCs w:val="22"/>
                <w:lang w:val="en-GB"/>
              </w:rPr>
              <w:t>Dirangkulkan</w:t>
            </w:r>
            <w:proofErr w:type="spellEnd"/>
          </w:p>
        </w:tc>
        <w:tc>
          <w:tcPr>
            <w:tcW w:w="3118" w:type="dxa"/>
          </w:tcPr>
          <w:p w14:paraId="34254C1D" w14:textId="1CB34FBA" w:rsidR="00F313EE" w:rsidRPr="00FB4082" w:rsidRDefault="00D01C49" w:rsidP="0073724E">
            <w:pPr>
              <w:widowControl w:val="0"/>
              <w:autoSpaceDE w:val="0"/>
              <w:autoSpaceDN w:val="0"/>
              <w:ind w:right="38"/>
              <w:cnfStyle w:val="100000000000" w:firstRow="1" w:lastRow="0" w:firstColumn="0" w:lastColumn="0" w:oddVBand="0" w:evenVBand="0" w:oddHBand="0" w:evenHBand="0" w:firstRowFirstColumn="0" w:firstRowLastColumn="0" w:lastRowFirstColumn="0" w:lastRowLastColumn="0"/>
              <w:rPr>
                <w:rFonts w:ascii="Adobe Garamond Pro" w:eastAsia="PMingLiU" w:hAnsi="Adobe Garamond Pro"/>
                <w:w w:val="105"/>
                <w:sz w:val="22"/>
                <w:szCs w:val="22"/>
                <w:lang w:val="en-GB"/>
              </w:rPr>
            </w:pPr>
            <w:proofErr w:type="spellStart"/>
            <w:r w:rsidRPr="00FB4082">
              <w:rPr>
                <w:rFonts w:ascii="Adobe Garamond Pro" w:eastAsia="PMingLiU" w:hAnsi="Adobe Garamond Pro"/>
                <w:w w:val="105"/>
                <w:sz w:val="22"/>
                <w:szCs w:val="22"/>
                <w:lang w:val="en-GB"/>
              </w:rPr>
              <w:t>Dikecualikan</w:t>
            </w:r>
            <w:proofErr w:type="spellEnd"/>
          </w:p>
        </w:tc>
      </w:tr>
      <w:tr w:rsidR="00F313EE" w:rsidRPr="00FB4082" w14:paraId="2C91F968" w14:textId="77777777" w:rsidTr="00416C0B">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418" w:type="dxa"/>
          </w:tcPr>
          <w:p w14:paraId="2C7B86ED" w14:textId="0FB900AF" w:rsidR="00F313EE" w:rsidRPr="00FB4082" w:rsidRDefault="00D01C49" w:rsidP="0073724E">
            <w:pPr>
              <w:widowControl w:val="0"/>
              <w:autoSpaceDE w:val="0"/>
              <w:autoSpaceDN w:val="0"/>
              <w:ind w:right="38"/>
              <w:rPr>
                <w:rFonts w:ascii="Adobe Garamond Pro" w:eastAsia="PMingLiU" w:hAnsi="Adobe Garamond Pro"/>
                <w:w w:val="105"/>
                <w:sz w:val="22"/>
                <w:szCs w:val="22"/>
                <w:lang w:val="en-GB"/>
              </w:rPr>
            </w:pPr>
            <w:r w:rsidRPr="00FB4082">
              <w:rPr>
                <w:rFonts w:ascii="Adobe Garamond Pro" w:eastAsia="PMingLiU" w:hAnsi="Adobe Garamond Pro"/>
                <w:w w:val="105"/>
                <w:sz w:val="22"/>
                <w:szCs w:val="22"/>
                <w:lang w:val="en-GB"/>
              </w:rPr>
              <w:t>Bahasa</w:t>
            </w:r>
          </w:p>
        </w:tc>
        <w:tc>
          <w:tcPr>
            <w:tcW w:w="2268" w:type="dxa"/>
          </w:tcPr>
          <w:p w14:paraId="19F40B31" w14:textId="212FDD75" w:rsidR="00F313EE" w:rsidRPr="00FB4082" w:rsidRDefault="00D01C49" w:rsidP="0073724E">
            <w:pPr>
              <w:widowControl w:val="0"/>
              <w:autoSpaceDE w:val="0"/>
              <w:autoSpaceDN w:val="0"/>
              <w:ind w:right="38"/>
              <w:cnfStyle w:val="000000100000" w:firstRow="0" w:lastRow="0" w:firstColumn="0" w:lastColumn="0" w:oddVBand="0" w:evenVBand="0" w:oddHBand="1" w:evenHBand="0" w:firstRowFirstColumn="0" w:firstRowLastColumn="0" w:lastRowFirstColumn="0" w:lastRowLastColumn="0"/>
              <w:rPr>
                <w:rFonts w:ascii="Adobe Garamond Pro" w:eastAsia="PMingLiU" w:hAnsi="Adobe Garamond Pro"/>
                <w:w w:val="105"/>
                <w:sz w:val="22"/>
                <w:szCs w:val="22"/>
                <w:lang w:val="en-GB"/>
              </w:rPr>
            </w:pPr>
            <w:r w:rsidRPr="00FB4082">
              <w:rPr>
                <w:rFonts w:ascii="Adobe Garamond Pro" w:eastAsia="PMingLiU" w:hAnsi="Adobe Garamond Pro"/>
                <w:w w:val="105"/>
                <w:sz w:val="22"/>
                <w:szCs w:val="22"/>
                <w:lang w:val="en-GB"/>
              </w:rPr>
              <w:t xml:space="preserve">Bahasa </w:t>
            </w:r>
            <w:proofErr w:type="spellStart"/>
            <w:r w:rsidRPr="00FB4082">
              <w:rPr>
                <w:rFonts w:ascii="Adobe Garamond Pro" w:eastAsia="PMingLiU" w:hAnsi="Adobe Garamond Pro"/>
                <w:w w:val="105"/>
                <w:sz w:val="22"/>
                <w:szCs w:val="22"/>
                <w:lang w:val="en-GB"/>
              </w:rPr>
              <w:t>Inggeris</w:t>
            </w:r>
            <w:proofErr w:type="spellEnd"/>
          </w:p>
        </w:tc>
        <w:tc>
          <w:tcPr>
            <w:tcW w:w="3118" w:type="dxa"/>
          </w:tcPr>
          <w:p w14:paraId="425E0927" w14:textId="056A4F0B" w:rsidR="00F313EE" w:rsidRPr="00FB4082" w:rsidRDefault="00D01C49" w:rsidP="00D01C49">
            <w:pPr>
              <w:widowControl w:val="0"/>
              <w:autoSpaceDE w:val="0"/>
              <w:autoSpaceDN w:val="0"/>
              <w:ind w:right="38"/>
              <w:cnfStyle w:val="000000100000" w:firstRow="0" w:lastRow="0" w:firstColumn="0" w:lastColumn="0" w:oddVBand="0" w:evenVBand="0" w:oddHBand="1" w:evenHBand="0" w:firstRowFirstColumn="0" w:firstRowLastColumn="0" w:lastRowFirstColumn="0" w:lastRowLastColumn="0"/>
              <w:rPr>
                <w:rFonts w:ascii="Adobe Garamond Pro" w:eastAsia="PMingLiU" w:hAnsi="Adobe Garamond Pro"/>
                <w:w w:val="105"/>
                <w:sz w:val="22"/>
                <w:szCs w:val="22"/>
                <w:lang w:val="en-GB"/>
              </w:rPr>
            </w:pPr>
            <w:r w:rsidRPr="00FB4082">
              <w:rPr>
                <w:rFonts w:ascii="Adobe Garamond Pro" w:eastAsia="PMingLiU" w:hAnsi="Adobe Garamond Pro"/>
                <w:w w:val="105"/>
                <w:sz w:val="22"/>
                <w:szCs w:val="22"/>
                <w:lang w:val="en-GB"/>
              </w:rPr>
              <w:t xml:space="preserve">Selain Bahasa </w:t>
            </w:r>
            <w:proofErr w:type="spellStart"/>
            <w:r w:rsidRPr="00FB4082">
              <w:rPr>
                <w:rFonts w:ascii="Adobe Garamond Pro" w:eastAsia="PMingLiU" w:hAnsi="Adobe Garamond Pro"/>
                <w:w w:val="105"/>
                <w:sz w:val="22"/>
                <w:szCs w:val="22"/>
                <w:lang w:val="en-GB"/>
              </w:rPr>
              <w:t>Inggeris</w:t>
            </w:r>
            <w:proofErr w:type="spellEnd"/>
          </w:p>
        </w:tc>
      </w:tr>
      <w:tr w:rsidR="00F313EE" w:rsidRPr="00FB4082" w14:paraId="233E9103" w14:textId="77777777" w:rsidTr="00416C0B">
        <w:trPr>
          <w:trHeight w:val="559"/>
        </w:trPr>
        <w:tc>
          <w:tcPr>
            <w:cnfStyle w:val="001000000000" w:firstRow="0" w:lastRow="0" w:firstColumn="1" w:lastColumn="0" w:oddVBand="0" w:evenVBand="0" w:oddHBand="0" w:evenHBand="0" w:firstRowFirstColumn="0" w:firstRowLastColumn="0" w:lastRowFirstColumn="0" w:lastRowLastColumn="0"/>
            <w:tcW w:w="1418" w:type="dxa"/>
          </w:tcPr>
          <w:p w14:paraId="7719D542" w14:textId="1CFD6CDF" w:rsidR="00F313EE" w:rsidRPr="00FB4082" w:rsidRDefault="00D01C49" w:rsidP="0073724E">
            <w:pPr>
              <w:widowControl w:val="0"/>
              <w:autoSpaceDE w:val="0"/>
              <w:autoSpaceDN w:val="0"/>
              <w:ind w:right="38"/>
              <w:rPr>
                <w:rFonts w:ascii="Adobe Garamond Pro" w:eastAsia="PMingLiU" w:hAnsi="Adobe Garamond Pro"/>
                <w:w w:val="105"/>
                <w:sz w:val="22"/>
                <w:szCs w:val="22"/>
                <w:lang w:val="en-GB"/>
              </w:rPr>
            </w:pPr>
            <w:proofErr w:type="spellStart"/>
            <w:r w:rsidRPr="00FB4082">
              <w:rPr>
                <w:rFonts w:ascii="Adobe Garamond Pro" w:eastAsia="PMingLiU" w:hAnsi="Adobe Garamond Pro"/>
                <w:w w:val="105"/>
                <w:sz w:val="22"/>
                <w:szCs w:val="22"/>
                <w:lang w:val="en-GB"/>
              </w:rPr>
              <w:t>Tempoh</w:t>
            </w:r>
            <w:proofErr w:type="spellEnd"/>
            <w:r w:rsidRPr="00FB4082">
              <w:rPr>
                <w:rFonts w:ascii="Adobe Garamond Pro" w:eastAsia="PMingLiU" w:hAnsi="Adobe Garamond Pro"/>
                <w:w w:val="105"/>
                <w:sz w:val="22"/>
                <w:szCs w:val="22"/>
                <w:lang w:val="en-GB"/>
              </w:rPr>
              <w:t xml:space="preserve"> masa</w:t>
            </w:r>
          </w:p>
        </w:tc>
        <w:tc>
          <w:tcPr>
            <w:tcW w:w="2268" w:type="dxa"/>
          </w:tcPr>
          <w:p w14:paraId="351733F2" w14:textId="77777777" w:rsidR="00F313EE" w:rsidRPr="00FB4082" w:rsidRDefault="00F313EE" w:rsidP="0073724E">
            <w:pPr>
              <w:widowControl w:val="0"/>
              <w:autoSpaceDE w:val="0"/>
              <w:autoSpaceDN w:val="0"/>
              <w:ind w:right="38"/>
              <w:cnfStyle w:val="000000000000" w:firstRow="0" w:lastRow="0" w:firstColumn="0" w:lastColumn="0" w:oddVBand="0" w:evenVBand="0" w:oddHBand="0" w:evenHBand="0" w:firstRowFirstColumn="0" w:firstRowLastColumn="0" w:lastRowFirstColumn="0" w:lastRowLastColumn="0"/>
              <w:rPr>
                <w:rFonts w:ascii="Adobe Garamond Pro" w:eastAsia="PMingLiU" w:hAnsi="Adobe Garamond Pro"/>
                <w:w w:val="105"/>
                <w:sz w:val="22"/>
                <w:szCs w:val="22"/>
                <w:lang w:val="en-GB"/>
              </w:rPr>
            </w:pPr>
            <w:r w:rsidRPr="00FB4082">
              <w:rPr>
                <w:rFonts w:ascii="Adobe Garamond Pro" w:eastAsia="PMingLiU" w:hAnsi="Adobe Garamond Pro"/>
                <w:w w:val="105"/>
                <w:sz w:val="22"/>
                <w:szCs w:val="22"/>
                <w:lang w:val="en-GB"/>
              </w:rPr>
              <w:t>2000-2024</w:t>
            </w:r>
          </w:p>
        </w:tc>
        <w:tc>
          <w:tcPr>
            <w:tcW w:w="3118" w:type="dxa"/>
          </w:tcPr>
          <w:p w14:paraId="5630A534" w14:textId="77777777" w:rsidR="00F313EE" w:rsidRPr="00FB4082" w:rsidRDefault="00F313EE" w:rsidP="0073724E">
            <w:pPr>
              <w:widowControl w:val="0"/>
              <w:autoSpaceDE w:val="0"/>
              <w:autoSpaceDN w:val="0"/>
              <w:ind w:right="38"/>
              <w:cnfStyle w:val="000000000000" w:firstRow="0" w:lastRow="0" w:firstColumn="0" w:lastColumn="0" w:oddVBand="0" w:evenVBand="0" w:oddHBand="0" w:evenHBand="0" w:firstRowFirstColumn="0" w:firstRowLastColumn="0" w:lastRowFirstColumn="0" w:lastRowLastColumn="0"/>
              <w:rPr>
                <w:rFonts w:ascii="Adobe Garamond Pro" w:eastAsia="PMingLiU" w:hAnsi="Adobe Garamond Pro"/>
                <w:w w:val="105"/>
                <w:sz w:val="22"/>
                <w:szCs w:val="22"/>
                <w:lang w:val="en-GB"/>
              </w:rPr>
            </w:pPr>
            <w:r w:rsidRPr="00FB4082">
              <w:rPr>
                <w:rFonts w:ascii="Adobe Garamond Pro" w:eastAsia="PMingLiU" w:hAnsi="Adobe Garamond Pro"/>
                <w:w w:val="105"/>
                <w:sz w:val="22"/>
                <w:szCs w:val="22"/>
                <w:lang w:val="en-GB"/>
              </w:rPr>
              <w:t>&lt;2000</w:t>
            </w:r>
          </w:p>
        </w:tc>
      </w:tr>
      <w:tr w:rsidR="00F313EE" w:rsidRPr="00FB4082" w14:paraId="0FF5C932" w14:textId="77777777" w:rsidTr="00416C0B">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tcPr>
          <w:p w14:paraId="324DE0C1" w14:textId="74F3711B" w:rsidR="00F313EE" w:rsidRPr="00FB4082" w:rsidRDefault="00D01C49" w:rsidP="0073724E">
            <w:pPr>
              <w:widowControl w:val="0"/>
              <w:autoSpaceDE w:val="0"/>
              <w:autoSpaceDN w:val="0"/>
              <w:ind w:right="38"/>
              <w:rPr>
                <w:rFonts w:ascii="Adobe Garamond Pro" w:eastAsia="PMingLiU" w:hAnsi="Adobe Garamond Pro"/>
                <w:w w:val="105"/>
                <w:sz w:val="22"/>
                <w:szCs w:val="22"/>
                <w:lang w:val="en-GB"/>
              </w:rPr>
            </w:pPr>
            <w:r w:rsidRPr="00FB4082">
              <w:rPr>
                <w:rFonts w:ascii="Adobe Garamond Pro" w:eastAsia="PMingLiU" w:hAnsi="Adobe Garamond Pro"/>
                <w:w w:val="105"/>
                <w:sz w:val="22"/>
                <w:szCs w:val="22"/>
                <w:lang w:val="en-GB"/>
              </w:rPr>
              <w:t xml:space="preserve">Jenis </w:t>
            </w:r>
            <w:proofErr w:type="spellStart"/>
            <w:r w:rsidRPr="00FB4082">
              <w:rPr>
                <w:rFonts w:ascii="Adobe Garamond Pro" w:eastAsia="PMingLiU" w:hAnsi="Adobe Garamond Pro"/>
                <w:w w:val="105"/>
                <w:sz w:val="22"/>
                <w:szCs w:val="22"/>
                <w:lang w:val="en-GB"/>
              </w:rPr>
              <w:t>penerbitan</w:t>
            </w:r>
            <w:proofErr w:type="spellEnd"/>
          </w:p>
        </w:tc>
        <w:tc>
          <w:tcPr>
            <w:tcW w:w="2268" w:type="dxa"/>
          </w:tcPr>
          <w:p w14:paraId="70B41C95" w14:textId="55876B4A" w:rsidR="00F313EE" w:rsidRPr="00FB4082" w:rsidRDefault="00D01C49" w:rsidP="00D01C49">
            <w:pPr>
              <w:widowControl w:val="0"/>
              <w:autoSpaceDE w:val="0"/>
              <w:autoSpaceDN w:val="0"/>
              <w:ind w:right="38"/>
              <w:cnfStyle w:val="000000100000" w:firstRow="0" w:lastRow="0" w:firstColumn="0" w:lastColumn="0" w:oddVBand="0" w:evenVBand="0" w:oddHBand="1" w:evenHBand="0" w:firstRowFirstColumn="0" w:firstRowLastColumn="0" w:lastRowFirstColumn="0" w:lastRowLastColumn="0"/>
              <w:rPr>
                <w:rFonts w:ascii="Adobe Garamond Pro" w:eastAsia="PMingLiU" w:hAnsi="Adobe Garamond Pro"/>
                <w:w w:val="105"/>
                <w:sz w:val="22"/>
                <w:szCs w:val="22"/>
                <w:lang w:val="en-GB"/>
              </w:rPr>
            </w:pPr>
            <w:proofErr w:type="spellStart"/>
            <w:r w:rsidRPr="00FB4082">
              <w:rPr>
                <w:rFonts w:ascii="Adobe Garamond Pro" w:eastAsia="PMingLiU" w:hAnsi="Adobe Garamond Pro"/>
                <w:w w:val="105"/>
                <w:sz w:val="22"/>
                <w:szCs w:val="22"/>
                <w:lang w:val="en-GB"/>
              </w:rPr>
              <w:t>Artikel</w:t>
            </w:r>
            <w:proofErr w:type="spellEnd"/>
            <w:r w:rsidRPr="00FB4082">
              <w:rPr>
                <w:rFonts w:ascii="Adobe Garamond Pro" w:eastAsia="PMingLiU" w:hAnsi="Adobe Garamond Pro"/>
                <w:w w:val="105"/>
                <w:sz w:val="22"/>
                <w:szCs w:val="22"/>
                <w:lang w:val="en-GB"/>
              </w:rPr>
              <w:t xml:space="preserve"> </w:t>
            </w:r>
            <w:proofErr w:type="spellStart"/>
            <w:r w:rsidRPr="00FB4082">
              <w:rPr>
                <w:rFonts w:ascii="Adobe Garamond Pro" w:eastAsia="PMingLiU" w:hAnsi="Adobe Garamond Pro"/>
                <w:w w:val="105"/>
                <w:sz w:val="22"/>
                <w:szCs w:val="22"/>
                <w:lang w:val="en-GB"/>
              </w:rPr>
              <w:t>jurnal</w:t>
            </w:r>
            <w:proofErr w:type="spellEnd"/>
            <w:r w:rsidRPr="00FB4082">
              <w:rPr>
                <w:rFonts w:ascii="Adobe Garamond Pro" w:eastAsia="PMingLiU" w:hAnsi="Adobe Garamond Pro"/>
                <w:w w:val="105"/>
                <w:sz w:val="22"/>
                <w:szCs w:val="22"/>
                <w:lang w:val="en-GB"/>
              </w:rPr>
              <w:t xml:space="preserve"> dan </w:t>
            </w:r>
            <w:proofErr w:type="spellStart"/>
            <w:r w:rsidRPr="00FB4082">
              <w:rPr>
                <w:rFonts w:ascii="Adobe Garamond Pro" w:eastAsia="PMingLiU" w:hAnsi="Adobe Garamond Pro"/>
                <w:w w:val="105"/>
                <w:sz w:val="22"/>
                <w:szCs w:val="22"/>
                <w:lang w:val="en-GB"/>
              </w:rPr>
              <w:t>kertas</w:t>
            </w:r>
            <w:proofErr w:type="spellEnd"/>
            <w:r w:rsidRPr="00FB4082">
              <w:rPr>
                <w:rFonts w:ascii="Adobe Garamond Pro" w:eastAsia="PMingLiU" w:hAnsi="Adobe Garamond Pro"/>
                <w:w w:val="105"/>
                <w:sz w:val="22"/>
                <w:szCs w:val="22"/>
                <w:lang w:val="en-GB"/>
              </w:rPr>
              <w:t xml:space="preserve"> seminar</w:t>
            </w:r>
          </w:p>
        </w:tc>
        <w:tc>
          <w:tcPr>
            <w:tcW w:w="3118" w:type="dxa"/>
          </w:tcPr>
          <w:p w14:paraId="48B9837A" w14:textId="77E72A6E" w:rsidR="00F313EE" w:rsidRPr="00FB4082" w:rsidRDefault="00D01C49" w:rsidP="0073724E">
            <w:pPr>
              <w:widowControl w:val="0"/>
              <w:autoSpaceDE w:val="0"/>
              <w:autoSpaceDN w:val="0"/>
              <w:ind w:right="38"/>
              <w:cnfStyle w:val="000000100000" w:firstRow="0" w:lastRow="0" w:firstColumn="0" w:lastColumn="0" w:oddVBand="0" w:evenVBand="0" w:oddHBand="1" w:evenHBand="0" w:firstRowFirstColumn="0" w:firstRowLastColumn="0" w:lastRowFirstColumn="0" w:lastRowLastColumn="0"/>
              <w:rPr>
                <w:rFonts w:ascii="Adobe Garamond Pro" w:eastAsia="PMingLiU" w:hAnsi="Adobe Garamond Pro"/>
                <w:w w:val="105"/>
                <w:sz w:val="22"/>
                <w:szCs w:val="22"/>
                <w:lang w:val="en-GB"/>
              </w:rPr>
            </w:pPr>
            <w:proofErr w:type="spellStart"/>
            <w:r w:rsidRPr="00FB4082">
              <w:rPr>
                <w:rFonts w:ascii="Adobe Garamond Pro" w:eastAsia="PMingLiU" w:hAnsi="Adobe Garamond Pro"/>
                <w:w w:val="105"/>
                <w:sz w:val="22"/>
                <w:szCs w:val="22"/>
                <w:lang w:val="en-GB"/>
              </w:rPr>
              <w:t>Buku</w:t>
            </w:r>
            <w:proofErr w:type="spellEnd"/>
            <w:r w:rsidRPr="00FB4082">
              <w:rPr>
                <w:rFonts w:ascii="Adobe Garamond Pro" w:eastAsia="PMingLiU" w:hAnsi="Adobe Garamond Pro"/>
                <w:w w:val="105"/>
                <w:sz w:val="22"/>
                <w:szCs w:val="22"/>
                <w:lang w:val="en-GB"/>
              </w:rPr>
              <w:t xml:space="preserve"> dan </w:t>
            </w:r>
            <w:r w:rsidR="00F313EE" w:rsidRPr="00FB4082">
              <w:rPr>
                <w:rFonts w:ascii="Adobe Garamond Pro" w:eastAsia="PMingLiU" w:hAnsi="Adobe Garamond Pro"/>
                <w:i/>
                <w:iCs/>
                <w:w w:val="105"/>
                <w:sz w:val="22"/>
                <w:szCs w:val="22"/>
                <w:lang w:val="en-GB"/>
              </w:rPr>
              <w:t>Review</w:t>
            </w:r>
            <w:r w:rsidRPr="00FB4082">
              <w:rPr>
                <w:rFonts w:ascii="Adobe Garamond Pro" w:eastAsia="PMingLiU" w:hAnsi="Adobe Garamond Pro"/>
                <w:i/>
                <w:iCs/>
                <w:w w:val="105"/>
                <w:sz w:val="22"/>
                <w:szCs w:val="22"/>
                <w:lang w:val="en-GB"/>
              </w:rPr>
              <w:t xml:space="preserve"> paper</w:t>
            </w:r>
          </w:p>
        </w:tc>
      </w:tr>
      <w:tr w:rsidR="00F313EE" w:rsidRPr="00FB4082" w14:paraId="21840123" w14:textId="77777777" w:rsidTr="00416C0B">
        <w:trPr>
          <w:trHeight w:val="511"/>
        </w:trPr>
        <w:tc>
          <w:tcPr>
            <w:cnfStyle w:val="001000000000" w:firstRow="0" w:lastRow="0" w:firstColumn="1" w:lastColumn="0" w:oddVBand="0" w:evenVBand="0" w:oddHBand="0" w:evenHBand="0" w:firstRowFirstColumn="0" w:firstRowLastColumn="0" w:lastRowFirstColumn="0" w:lastRowLastColumn="0"/>
            <w:tcW w:w="1418" w:type="dxa"/>
          </w:tcPr>
          <w:p w14:paraId="63344FE4" w14:textId="724A940E" w:rsidR="00F313EE" w:rsidRPr="00FB4082" w:rsidRDefault="00D01C49" w:rsidP="0073724E">
            <w:pPr>
              <w:widowControl w:val="0"/>
              <w:autoSpaceDE w:val="0"/>
              <w:autoSpaceDN w:val="0"/>
              <w:ind w:right="38"/>
              <w:rPr>
                <w:rFonts w:ascii="Adobe Garamond Pro" w:eastAsia="PMingLiU" w:hAnsi="Adobe Garamond Pro"/>
                <w:w w:val="105"/>
                <w:sz w:val="22"/>
                <w:szCs w:val="22"/>
                <w:lang w:val="en-GB"/>
              </w:rPr>
            </w:pPr>
            <w:proofErr w:type="spellStart"/>
            <w:r w:rsidRPr="00FB4082">
              <w:rPr>
                <w:rFonts w:ascii="Adobe Garamond Pro" w:eastAsia="PMingLiU" w:hAnsi="Adobe Garamond Pro"/>
                <w:w w:val="105"/>
                <w:sz w:val="22"/>
                <w:szCs w:val="22"/>
                <w:lang w:val="en-GB"/>
              </w:rPr>
              <w:t>Peringkat</w:t>
            </w:r>
            <w:proofErr w:type="spellEnd"/>
            <w:r w:rsidRPr="00FB4082">
              <w:rPr>
                <w:rFonts w:ascii="Adobe Garamond Pro" w:eastAsia="PMingLiU" w:hAnsi="Adobe Garamond Pro"/>
                <w:w w:val="105"/>
                <w:sz w:val="22"/>
                <w:szCs w:val="22"/>
                <w:lang w:val="en-GB"/>
              </w:rPr>
              <w:t xml:space="preserve"> </w:t>
            </w:r>
            <w:proofErr w:type="spellStart"/>
            <w:r w:rsidRPr="00FB4082">
              <w:rPr>
                <w:rFonts w:ascii="Adobe Garamond Pro" w:eastAsia="PMingLiU" w:hAnsi="Adobe Garamond Pro"/>
                <w:w w:val="105"/>
                <w:sz w:val="22"/>
                <w:szCs w:val="22"/>
                <w:lang w:val="en-GB"/>
              </w:rPr>
              <w:t>penerbitan</w:t>
            </w:r>
            <w:proofErr w:type="spellEnd"/>
          </w:p>
        </w:tc>
        <w:tc>
          <w:tcPr>
            <w:tcW w:w="2268" w:type="dxa"/>
          </w:tcPr>
          <w:p w14:paraId="68E9B7AA" w14:textId="7524CE61" w:rsidR="00F313EE" w:rsidRPr="00FB4082" w:rsidRDefault="00D01C49" w:rsidP="0073724E">
            <w:pPr>
              <w:widowControl w:val="0"/>
              <w:autoSpaceDE w:val="0"/>
              <w:autoSpaceDN w:val="0"/>
              <w:ind w:right="38"/>
              <w:cnfStyle w:val="000000000000" w:firstRow="0" w:lastRow="0" w:firstColumn="0" w:lastColumn="0" w:oddVBand="0" w:evenVBand="0" w:oddHBand="0" w:evenHBand="0" w:firstRowFirstColumn="0" w:firstRowLastColumn="0" w:lastRowFirstColumn="0" w:lastRowLastColumn="0"/>
              <w:rPr>
                <w:rFonts w:ascii="Adobe Garamond Pro" w:eastAsia="PMingLiU" w:hAnsi="Adobe Garamond Pro"/>
                <w:w w:val="105"/>
                <w:sz w:val="22"/>
                <w:szCs w:val="22"/>
                <w:lang w:val="en-GB"/>
              </w:rPr>
            </w:pPr>
            <w:r w:rsidRPr="00FB4082">
              <w:rPr>
                <w:rFonts w:ascii="Adobe Garamond Pro" w:eastAsia="PMingLiU" w:hAnsi="Adobe Garamond Pro"/>
                <w:w w:val="105"/>
                <w:sz w:val="22"/>
                <w:szCs w:val="22"/>
                <w:lang w:val="en-GB"/>
              </w:rPr>
              <w:t>Akhir</w:t>
            </w:r>
          </w:p>
        </w:tc>
        <w:tc>
          <w:tcPr>
            <w:tcW w:w="3118" w:type="dxa"/>
          </w:tcPr>
          <w:p w14:paraId="6937ECCA" w14:textId="342FD3A4" w:rsidR="00F313EE" w:rsidRPr="00FB4082" w:rsidRDefault="00D01C49" w:rsidP="0073724E">
            <w:pPr>
              <w:widowControl w:val="0"/>
              <w:autoSpaceDE w:val="0"/>
              <w:autoSpaceDN w:val="0"/>
              <w:ind w:right="38"/>
              <w:cnfStyle w:val="000000000000" w:firstRow="0" w:lastRow="0" w:firstColumn="0" w:lastColumn="0" w:oddVBand="0" w:evenVBand="0" w:oddHBand="0" w:evenHBand="0" w:firstRowFirstColumn="0" w:firstRowLastColumn="0" w:lastRowFirstColumn="0" w:lastRowLastColumn="0"/>
              <w:rPr>
                <w:rFonts w:ascii="Adobe Garamond Pro" w:eastAsia="PMingLiU" w:hAnsi="Adobe Garamond Pro"/>
                <w:w w:val="105"/>
                <w:sz w:val="22"/>
                <w:szCs w:val="22"/>
                <w:lang w:val="en-GB"/>
              </w:rPr>
            </w:pPr>
            <w:r w:rsidRPr="00FB4082">
              <w:rPr>
                <w:rFonts w:ascii="Adobe Garamond Pro" w:eastAsia="PMingLiU" w:hAnsi="Adobe Garamond Pro"/>
                <w:w w:val="105"/>
                <w:sz w:val="22"/>
                <w:szCs w:val="22"/>
                <w:lang w:val="en-GB"/>
              </w:rPr>
              <w:t>Dalam proses</w:t>
            </w:r>
          </w:p>
        </w:tc>
      </w:tr>
      <w:tr w:rsidR="00F313EE" w:rsidRPr="00FB4082" w14:paraId="7FB7E7F1" w14:textId="77777777" w:rsidTr="00416C0B">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tcPr>
          <w:p w14:paraId="602C69F0" w14:textId="750CBDED" w:rsidR="00F313EE" w:rsidRPr="00FB4082" w:rsidRDefault="00D01C49" w:rsidP="0073724E">
            <w:pPr>
              <w:widowControl w:val="0"/>
              <w:autoSpaceDE w:val="0"/>
              <w:autoSpaceDN w:val="0"/>
              <w:ind w:right="38"/>
              <w:rPr>
                <w:rFonts w:ascii="Adobe Garamond Pro" w:eastAsia="PMingLiU" w:hAnsi="Adobe Garamond Pro"/>
                <w:w w:val="105"/>
                <w:sz w:val="22"/>
                <w:szCs w:val="22"/>
                <w:lang w:val="en-GB"/>
              </w:rPr>
            </w:pPr>
            <w:proofErr w:type="spellStart"/>
            <w:r w:rsidRPr="00FB4082">
              <w:rPr>
                <w:rFonts w:ascii="Adobe Garamond Pro" w:eastAsia="PMingLiU" w:hAnsi="Adobe Garamond Pro"/>
                <w:w w:val="105"/>
                <w:sz w:val="22"/>
                <w:szCs w:val="22"/>
                <w:lang w:val="en-GB"/>
              </w:rPr>
              <w:t>Bidang</w:t>
            </w:r>
            <w:proofErr w:type="spellEnd"/>
          </w:p>
        </w:tc>
        <w:tc>
          <w:tcPr>
            <w:tcW w:w="2268" w:type="dxa"/>
          </w:tcPr>
          <w:p w14:paraId="22E90E4E" w14:textId="635AF267" w:rsidR="00F313EE" w:rsidRPr="00FB4082" w:rsidRDefault="00D01C49" w:rsidP="0073724E">
            <w:pPr>
              <w:widowControl w:val="0"/>
              <w:autoSpaceDE w:val="0"/>
              <w:autoSpaceDN w:val="0"/>
              <w:ind w:right="38"/>
              <w:cnfStyle w:val="000000100000" w:firstRow="0" w:lastRow="0" w:firstColumn="0" w:lastColumn="0" w:oddVBand="0" w:evenVBand="0" w:oddHBand="1" w:evenHBand="0" w:firstRowFirstColumn="0" w:firstRowLastColumn="0" w:lastRowFirstColumn="0" w:lastRowLastColumn="0"/>
              <w:rPr>
                <w:rFonts w:ascii="Adobe Garamond Pro" w:eastAsia="PMingLiU" w:hAnsi="Adobe Garamond Pro"/>
                <w:w w:val="105"/>
                <w:sz w:val="22"/>
                <w:szCs w:val="22"/>
                <w:lang w:val="en-GB"/>
              </w:rPr>
            </w:pPr>
            <w:proofErr w:type="spellStart"/>
            <w:r w:rsidRPr="00FB4082">
              <w:rPr>
                <w:rFonts w:ascii="Adobe Garamond Pro" w:eastAsia="PMingLiU" w:hAnsi="Adobe Garamond Pro"/>
                <w:w w:val="105"/>
                <w:sz w:val="22"/>
                <w:szCs w:val="22"/>
                <w:lang w:val="en-GB"/>
              </w:rPr>
              <w:t>Komputer</w:t>
            </w:r>
            <w:proofErr w:type="spellEnd"/>
            <w:r w:rsidRPr="00FB4082">
              <w:rPr>
                <w:rFonts w:ascii="Adobe Garamond Pro" w:eastAsia="PMingLiU" w:hAnsi="Adobe Garamond Pro"/>
                <w:w w:val="105"/>
                <w:sz w:val="22"/>
                <w:szCs w:val="22"/>
                <w:lang w:val="en-GB"/>
              </w:rPr>
              <w:t xml:space="preserve"> sains, Sains Sosial dan Seni dan </w:t>
            </w:r>
            <w:proofErr w:type="spellStart"/>
            <w:r w:rsidRPr="00FB4082">
              <w:rPr>
                <w:rFonts w:ascii="Adobe Garamond Pro" w:eastAsia="PMingLiU" w:hAnsi="Adobe Garamond Pro"/>
                <w:w w:val="105"/>
                <w:sz w:val="22"/>
                <w:szCs w:val="22"/>
                <w:lang w:val="en-GB"/>
              </w:rPr>
              <w:t>Kemanusiaan</w:t>
            </w:r>
            <w:proofErr w:type="spellEnd"/>
            <w:r w:rsidRPr="00FB4082">
              <w:rPr>
                <w:rFonts w:ascii="Adobe Garamond Pro" w:eastAsia="PMingLiU" w:hAnsi="Adobe Garamond Pro"/>
                <w:w w:val="105"/>
                <w:sz w:val="22"/>
                <w:szCs w:val="22"/>
                <w:lang w:val="en-GB"/>
              </w:rPr>
              <w:t xml:space="preserve"> </w:t>
            </w:r>
          </w:p>
        </w:tc>
        <w:tc>
          <w:tcPr>
            <w:tcW w:w="3118" w:type="dxa"/>
          </w:tcPr>
          <w:p w14:paraId="61D69250" w14:textId="0C4E6538" w:rsidR="00F313EE" w:rsidRPr="00FB4082" w:rsidRDefault="00D01C49" w:rsidP="0073724E">
            <w:pPr>
              <w:widowControl w:val="0"/>
              <w:autoSpaceDE w:val="0"/>
              <w:autoSpaceDN w:val="0"/>
              <w:ind w:right="38"/>
              <w:cnfStyle w:val="000000100000" w:firstRow="0" w:lastRow="0" w:firstColumn="0" w:lastColumn="0" w:oddVBand="0" w:evenVBand="0" w:oddHBand="1" w:evenHBand="0" w:firstRowFirstColumn="0" w:firstRowLastColumn="0" w:lastRowFirstColumn="0" w:lastRowLastColumn="0"/>
              <w:rPr>
                <w:rFonts w:ascii="Adobe Garamond Pro" w:eastAsia="PMingLiU" w:hAnsi="Adobe Garamond Pro"/>
                <w:w w:val="105"/>
                <w:sz w:val="22"/>
                <w:szCs w:val="22"/>
                <w:lang w:val="en-GB"/>
              </w:rPr>
            </w:pPr>
            <w:r w:rsidRPr="00FB4082">
              <w:rPr>
                <w:rFonts w:ascii="Adobe Garamond Pro" w:eastAsia="PMingLiU" w:hAnsi="Adobe Garamond Pro"/>
                <w:w w:val="105"/>
                <w:sz w:val="22"/>
                <w:szCs w:val="22"/>
                <w:lang w:val="en-GB"/>
              </w:rPr>
              <w:t>Selain</w:t>
            </w:r>
            <w:r w:rsidR="00F313EE" w:rsidRPr="00FB4082">
              <w:rPr>
                <w:rFonts w:ascii="Adobe Garamond Pro" w:eastAsia="PMingLiU" w:hAnsi="Adobe Garamond Pro"/>
                <w:w w:val="105"/>
                <w:sz w:val="22"/>
                <w:szCs w:val="22"/>
                <w:lang w:val="en-GB"/>
              </w:rPr>
              <w:t xml:space="preserve"> </w:t>
            </w:r>
            <w:proofErr w:type="spellStart"/>
            <w:r w:rsidRPr="00FB4082">
              <w:rPr>
                <w:rFonts w:ascii="Adobe Garamond Pro" w:eastAsia="PMingLiU" w:hAnsi="Adobe Garamond Pro"/>
                <w:w w:val="105"/>
                <w:sz w:val="22"/>
                <w:szCs w:val="22"/>
                <w:lang w:val="en-GB"/>
              </w:rPr>
              <w:t>komputer</w:t>
            </w:r>
            <w:proofErr w:type="spellEnd"/>
            <w:r w:rsidRPr="00FB4082">
              <w:rPr>
                <w:rFonts w:ascii="Adobe Garamond Pro" w:eastAsia="PMingLiU" w:hAnsi="Adobe Garamond Pro"/>
                <w:w w:val="105"/>
                <w:sz w:val="22"/>
                <w:szCs w:val="22"/>
                <w:lang w:val="en-GB"/>
              </w:rPr>
              <w:t xml:space="preserve"> sains, Sains Sosial dan Seni dan </w:t>
            </w:r>
            <w:proofErr w:type="spellStart"/>
            <w:r w:rsidRPr="00FB4082">
              <w:rPr>
                <w:rFonts w:ascii="Adobe Garamond Pro" w:eastAsia="PMingLiU" w:hAnsi="Adobe Garamond Pro"/>
                <w:w w:val="105"/>
                <w:sz w:val="22"/>
                <w:szCs w:val="22"/>
                <w:lang w:val="en-GB"/>
              </w:rPr>
              <w:t>Kemanusiaan</w:t>
            </w:r>
            <w:proofErr w:type="spellEnd"/>
          </w:p>
        </w:tc>
      </w:tr>
    </w:tbl>
    <w:p w14:paraId="7E9DA86B" w14:textId="77777777" w:rsidR="00BF3476" w:rsidRPr="00FB4082" w:rsidRDefault="00BF3476" w:rsidP="00BF3476">
      <w:pPr>
        <w:rPr>
          <w:rFonts w:ascii="Adobe Garamond Pro" w:hAnsi="Adobe Garamond Pro"/>
          <w:sz w:val="22"/>
          <w:szCs w:val="22"/>
        </w:rPr>
      </w:pPr>
    </w:p>
    <w:p w14:paraId="7EA401D5" w14:textId="50AD41BB" w:rsidR="00BF3476" w:rsidRPr="00416C0B" w:rsidRDefault="00BF3476" w:rsidP="00BF3476">
      <w:pPr>
        <w:rPr>
          <w:rFonts w:ascii="Adobe Garamond Pro" w:hAnsi="Adobe Garamond Pro"/>
          <w:b/>
          <w:i/>
          <w:iCs/>
          <w:sz w:val="22"/>
          <w:szCs w:val="22"/>
        </w:rPr>
      </w:pPr>
      <w:r w:rsidRPr="00416C0B">
        <w:rPr>
          <w:rFonts w:ascii="Adobe Garamond Pro" w:hAnsi="Adobe Garamond Pro"/>
          <w:b/>
          <w:i/>
          <w:iCs/>
          <w:sz w:val="22"/>
          <w:szCs w:val="22"/>
        </w:rPr>
        <w:t>3.</w:t>
      </w:r>
      <w:r w:rsidR="00F313EE" w:rsidRPr="00416C0B">
        <w:rPr>
          <w:rFonts w:ascii="Adobe Garamond Pro" w:hAnsi="Adobe Garamond Pro"/>
          <w:b/>
          <w:i/>
          <w:iCs/>
          <w:sz w:val="22"/>
          <w:szCs w:val="22"/>
        </w:rPr>
        <w:t>3</w:t>
      </w:r>
      <w:r w:rsidRPr="00416C0B">
        <w:rPr>
          <w:rFonts w:ascii="Adobe Garamond Pro" w:hAnsi="Adobe Garamond Pro"/>
          <w:b/>
          <w:i/>
          <w:iCs/>
          <w:sz w:val="22"/>
          <w:szCs w:val="22"/>
        </w:rPr>
        <w:tab/>
      </w:r>
      <w:r w:rsidR="00D01C49" w:rsidRPr="00416C0B">
        <w:rPr>
          <w:rFonts w:ascii="Adobe Garamond Pro" w:hAnsi="Adobe Garamond Pro"/>
          <w:b/>
          <w:i/>
          <w:iCs/>
          <w:sz w:val="22"/>
          <w:szCs w:val="22"/>
        </w:rPr>
        <w:t>Pengesahan Kelayakan</w:t>
      </w:r>
    </w:p>
    <w:p w14:paraId="74E7364C" w14:textId="77777777" w:rsidR="00BF3476" w:rsidRPr="00FB4082" w:rsidRDefault="00BF3476" w:rsidP="00BF3476">
      <w:pPr>
        <w:rPr>
          <w:rFonts w:ascii="Adobe Garamond Pro" w:hAnsi="Adobe Garamond Pro"/>
          <w:sz w:val="22"/>
          <w:szCs w:val="22"/>
        </w:rPr>
      </w:pPr>
    </w:p>
    <w:p w14:paraId="1EF466D0" w14:textId="77777777" w:rsidR="00F313EE" w:rsidRPr="00FB4082" w:rsidRDefault="00F313EE" w:rsidP="00F313EE">
      <w:pPr>
        <w:rPr>
          <w:rFonts w:ascii="Adobe Garamond Pro" w:hAnsi="Adobe Garamond Pro"/>
          <w:sz w:val="22"/>
          <w:szCs w:val="22"/>
        </w:rPr>
      </w:pPr>
      <w:r w:rsidRPr="00FB4082">
        <w:rPr>
          <w:rFonts w:ascii="Adobe Garamond Pro" w:hAnsi="Adobe Garamond Pro"/>
          <w:sz w:val="22"/>
          <w:szCs w:val="22"/>
        </w:rPr>
        <w:lastRenderedPageBreak/>
        <w:t>Dalam fasa kelayakan bagi ulasan sistematik ini, sebanyak 84 artikel telah dinilai secara penuh bagi menentukan sejauh mana ia sejajar dengan objektif kajian dan parameter keterangkuman yang telah ditetapkan. Sebanyak 57 artikel telah dikecualikan selepas saringan teks penuh berdasarkan empat kriteria pengecualian utama: (1) artikel yang didapati berada di luar skop kajian walaupun pada awalnya diindeks di bawah kategori yang berkaitan; (2) tajuk yang tidak menunjukkan kaitan yang signifikan dengan persilangan antara kecerdasan buatan dan pendidikan al-Quran; (3) abstrak yang, setelah diteliti dengan mendalam, gagal menunjukkan keselarasan dengan objektif penyelidikan kajian ini; dan (4) kes-kes di mana akses kepada teks penuh tidak dapat diperoleh walaupun usaha pencarian telah dijalankan secara meluas. Pengecualian yang ketat terhadap artikel-artikel ini adalah penting bagi mengekalkan kualiti, fokus, dan kesahan dalaman (</w:t>
      </w:r>
      <w:r w:rsidRPr="00FB4082">
        <w:rPr>
          <w:rFonts w:ascii="Adobe Garamond Pro" w:hAnsi="Adobe Garamond Pro"/>
          <w:i/>
          <w:iCs/>
          <w:sz w:val="22"/>
          <w:szCs w:val="22"/>
        </w:rPr>
        <w:t>internal validity</w:t>
      </w:r>
      <w:r w:rsidRPr="00FB4082">
        <w:rPr>
          <w:rFonts w:ascii="Adobe Garamond Pro" w:hAnsi="Adobe Garamond Pro"/>
          <w:sz w:val="22"/>
          <w:szCs w:val="22"/>
        </w:rPr>
        <w:t>) dalam sintesis yang dibina.</w:t>
      </w:r>
    </w:p>
    <w:p w14:paraId="47A0FF1C" w14:textId="77777777" w:rsidR="00F313EE" w:rsidRPr="00FB4082" w:rsidRDefault="00F313EE" w:rsidP="00F313EE">
      <w:pPr>
        <w:ind w:firstLine="720"/>
        <w:rPr>
          <w:rFonts w:ascii="Adobe Garamond Pro" w:hAnsi="Adobe Garamond Pro"/>
          <w:sz w:val="22"/>
          <w:szCs w:val="22"/>
        </w:rPr>
      </w:pPr>
      <w:r w:rsidRPr="00FB4082">
        <w:rPr>
          <w:rFonts w:ascii="Adobe Garamond Pro" w:hAnsi="Adobe Garamond Pro"/>
          <w:sz w:val="22"/>
          <w:szCs w:val="22"/>
        </w:rPr>
        <w:t>Secara khusus, beberapa artikel pada awalnya kelihatan berpotensi berdasarkan tajuk atau metadata pengindeksan, namun setelah diperiksa secara mendalam, didapati menumpukan kepada pendidikan Islam umum, persekitaran pembelajaran digital yang tidak berkaitan dengan kandungan al-Quran, atau aplikasi AI dalam bidang yang jauh daripada pedagogi keagamaan. Fenomena ini menegaskan satu cabaran yang telah lama wujud dalam pelaksanaan SLR bersifat interdisiplin, iaitu pencarian berdasarkan kata kunci sering menghasilkan artikel yang hanya berkaitan secara tangensial atau bersifat pinggiran.</w:t>
      </w:r>
    </w:p>
    <w:p w14:paraId="62C58F08" w14:textId="4576CCD6" w:rsidR="00F313EE" w:rsidRPr="00FB4082" w:rsidRDefault="00F313EE" w:rsidP="00F313EE">
      <w:pPr>
        <w:ind w:firstLine="720"/>
        <w:rPr>
          <w:rFonts w:ascii="Adobe Garamond Pro" w:hAnsi="Adobe Garamond Pro"/>
          <w:sz w:val="22"/>
          <w:szCs w:val="22"/>
        </w:rPr>
      </w:pPr>
      <w:r w:rsidRPr="00FB4082">
        <w:rPr>
          <w:rFonts w:ascii="Adobe Garamond Pro" w:hAnsi="Adobe Garamond Pro"/>
          <w:sz w:val="22"/>
          <w:szCs w:val="22"/>
        </w:rPr>
        <w:t>Kemasukan 28 kajian dalam analisis kualitatif akhir mencerminkan satu pemilihan literatur yang disusun secara teliti dan benar-benar menumpukan kepada fokus utama ulasan ini: dimensi pedagogi, teknologi dan etika AI dalam pendidikan al-Quran. Walaupun jumlah kajian yang layak ini dilihat agak sederhana, ia mendedahkan satu hakikat penting bahawa bidang ini masih bersifat baru dan sedang berkembang dengan wujudnya jurang besar serta potensi penyelidikan yang masih belum diterokai sepenuhnya. Di samping itu, pengecualian terhadap teks penuh yang tidak dapat diakses, meskipun disesali, tetap sejajar dengan piawaian metodologi ulasan berasaskan bukti (</w:t>
      </w:r>
      <w:r w:rsidRPr="00FB4082">
        <w:rPr>
          <w:rFonts w:ascii="Adobe Garamond Pro" w:hAnsi="Adobe Garamond Pro"/>
          <w:i/>
          <w:iCs/>
          <w:sz w:val="22"/>
          <w:szCs w:val="22"/>
        </w:rPr>
        <w:t>evidence-based reviews</w:t>
      </w:r>
      <w:r w:rsidRPr="00FB4082">
        <w:rPr>
          <w:rFonts w:ascii="Adobe Garamond Pro" w:hAnsi="Adobe Garamond Pro"/>
          <w:sz w:val="22"/>
          <w:szCs w:val="22"/>
        </w:rPr>
        <w:t>)</w:t>
      </w:r>
      <w:r w:rsidR="00394407" w:rsidRPr="00FB4082">
        <w:rPr>
          <w:rFonts w:ascii="Adobe Garamond Pro" w:hAnsi="Adobe Garamond Pro"/>
          <w:sz w:val="22"/>
          <w:szCs w:val="22"/>
        </w:rPr>
        <w:t xml:space="preserve"> </w:t>
      </w:r>
      <w:r w:rsidRPr="00FB4082">
        <w:rPr>
          <w:rFonts w:ascii="Adobe Garamond Pro" w:hAnsi="Adobe Garamond Pro"/>
          <w:sz w:val="22"/>
          <w:szCs w:val="22"/>
        </w:rPr>
        <w:t xml:space="preserve">yang menuntut </w:t>
      </w:r>
      <w:r w:rsidR="00394407" w:rsidRPr="00FB4082">
        <w:rPr>
          <w:rFonts w:ascii="Adobe Garamond Pro" w:hAnsi="Adobe Garamond Pro"/>
          <w:sz w:val="22"/>
          <w:szCs w:val="22"/>
        </w:rPr>
        <w:t xml:space="preserve">kepada </w:t>
      </w:r>
      <w:r w:rsidRPr="00FB4082">
        <w:rPr>
          <w:rFonts w:ascii="Adobe Garamond Pro" w:hAnsi="Adobe Garamond Pro"/>
          <w:sz w:val="22"/>
          <w:szCs w:val="22"/>
        </w:rPr>
        <w:t xml:space="preserve">ketelusan dan kebolehulangan bagi setiap kajian yang dimasukkan. Keterbatasan ini, bagaimanapun, </w:t>
      </w:r>
      <w:r w:rsidR="00394407" w:rsidRPr="00FB4082">
        <w:rPr>
          <w:rFonts w:ascii="Adobe Garamond Pro" w:hAnsi="Adobe Garamond Pro"/>
          <w:sz w:val="22"/>
          <w:szCs w:val="22"/>
        </w:rPr>
        <w:t>memerlukan</w:t>
      </w:r>
      <w:r w:rsidRPr="00FB4082">
        <w:rPr>
          <w:rFonts w:ascii="Adobe Garamond Pro" w:hAnsi="Adobe Garamond Pro"/>
          <w:sz w:val="22"/>
          <w:szCs w:val="22"/>
        </w:rPr>
        <w:t xml:space="preserve"> kepada usaha penerbitan </w:t>
      </w:r>
      <w:r w:rsidR="00394407" w:rsidRPr="00FB4082">
        <w:rPr>
          <w:rFonts w:ascii="Adobe Garamond Pro" w:hAnsi="Adobe Garamond Pro"/>
          <w:sz w:val="22"/>
          <w:szCs w:val="22"/>
        </w:rPr>
        <w:t xml:space="preserve">secara </w:t>
      </w:r>
      <w:r w:rsidRPr="00FB4082">
        <w:rPr>
          <w:rFonts w:ascii="Adobe Garamond Pro" w:hAnsi="Adobe Garamond Pro"/>
          <w:sz w:val="22"/>
          <w:szCs w:val="22"/>
        </w:rPr>
        <w:t xml:space="preserve">akses terbuka </w:t>
      </w:r>
      <w:r w:rsidRPr="00FB4082">
        <w:rPr>
          <w:rFonts w:ascii="Adobe Garamond Pro" w:hAnsi="Adobe Garamond Pro"/>
          <w:i/>
          <w:iCs/>
          <w:sz w:val="22"/>
          <w:szCs w:val="22"/>
        </w:rPr>
        <w:t>(open-access)</w:t>
      </w:r>
      <w:r w:rsidRPr="00FB4082">
        <w:rPr>
          <w:rFonts w:ascii="Adobe Garamond Pro" w:hAnsi="Adobe Garamond Pro"/>
          <w:sz w:val="22"/>
          <w:szCs w:val="22"/>
        </w:rPr>
        <w:t xml:space="preserve"> </w:t>
      </w:r>
      <w:r w:rsidR="00394407" w:rsidRPr="00FB4082">
        <w:rPr>
          <w:rFonts w:ascii="Adobe Garamond Pro" w:hAnsi="Adobe Garamond Pro"/>
          <w:sz w:val="22"/>
          <w:szCs w:val="22"/>
        </w:rPr>
        <w:t>dalam menyebarkan</w:t>
      </w:r>
      <w:r w:rsidRPr="00FB4082">
        <w:rPr>
          <w:rFonts w:ascii="Adobe Garamond Pro" w:hAnsi="Adobe Garamond Pro"/>
          <w:sz w:val="22"/>
          <w:szCs w:val="22"/>
        </w:rPr>
        <w:t xml:space="preserve"> penyelidikan yang lebih meluas terutamanya dari wilayah-wilayah di mana pendidikan Islam aktif diamalkan tetapi akses kepada penerbitan masih terhad.</w:t>
      </w:r>
    </w:p>
    <w:p w14:paraId="651AED6E" w14:textId="2B807F4F" w:rsidR="00BF3476" w:rsidRPr="00FB4082" w:rsidRDefault="00F313EE" w:rsidP="00F313EE">
      <w:pPr>
        <w:ind w:firstLine="720"/>
        <w:rPr>
          <w:rFonts w:ascii="Adobe Garamond Pro" w:hAnsi="Adobe Garamond Pro"/>
          <w:sz w:val="22"/>
          <w:szCs w:val="22"/>
        </w:rPr>
      </w:pPr>
      <w:r w:rsidRPr="00FB4082">
        <w:rPr>
          <w:rFonts w:ascii="Adobe Garamond Pro" w:hAnsi="Adobe Garamond Pro"/>
          <w:sz w:val="22"/>
          <w:szCs w:val="22"/>
        </w:rPr>
        <w:t xml:space="preserve">Tambahan lagi, penyingkiran kajian-kajian yang hanya melibatkan penglibatan dangkal terhadap kandungan AI atau al-Quran mencerminkan satu isu lebih besar dalam literatur semasa: kekurangan pendekatan integratif yang benar-benar menjambatani kedua-dua bidang tersebut. Keadaan ini menunjukkan keperluan mendesak kepada kolaborasi interdisiplin yang </w:t>
      </w:r>
      <w:r w:rsidRPr="00FB4082">
        <w:rPr>
          <w:rFonts w:ascii="Adobe Garamond Pro" w:hAnsi="Adobe Garamond Pro"/>
          <w:sz w:val="22"/>
          <w:szCs w:val="22"/>
        </w:rPr>
        <w:lastRenderedPageBreak/>
        <w:t>menyatukan pakar dalam pedagogi Islam, sains komputer dan teknologi pendidikan bagi menghasilkan penyelidikan yang lebih mendalam serta peka terhadap konteks. Sebagai kesimpulan, fasa kelayakan ini memastikan hanya kajian yang paling mantap dari segi metodologi, paling relevan dari segi tema dan paling bermakna dari sudut pedagogi dimasukkan ke dalam sintesis</w:t>
      </w:r>
      <w:r w:rsidR="00F504A1" w:rsidRPr="00FB4082">
        <w:rPr>
          <w:rFonts w:ascii="Adobe Garamond Pro" w:hAnsi="Adobe Garamond Pro"/>
          <w:sz w:val="22"/>
          <w:szCs w:val="22"/>
        </w:rPr>
        <w:t xml:space="preserve"> dan</w:t>
      </w:r>
      <w:r w:rsidRPr="00FB4082">
        <w:rPr>
          <w:rFonts w:ascii="Adobe Garamond Pro" w:hAnsi="Adobe Garamond Pro"/>
          <w:sz w:val="22"/>
          <w:szCs w:val="22"/>
        </w:rPr>
        <w:t xml:space="preserve"> meletakkan asas yang kukuh bagi dapatan kualitatif yang akan dibentangkan dalam bahagian seterusnya ulasan ini.</w:t>
      </w:r>
    </w:p>
    <w:p w14:paraId="73076B15" w14:textId="77777777" w:rsidR="00BF3476" w:rsidRPr="00FB4082" w:rsidRDefault="00BF3476" w:rsidP="00BF3476">
      <w:pPr>
        <w:rPr>
          <w:rFonts w:ascii="Adobe Garamond Pro" w:hAnsi="Adobe Garamond Pro"/>
          <w:sz w:val="22"/>
          <w:szCs w:val="22"/>
        </w:rPr>
      </w:pPr>
    </w:p>
    <w:p w14:paraId="14BFF767" w14:textId="67DA20BE" w:rsidR="00BF3476" w:rsidRPr="00416C0B" w:rsidRDefault="00BF3476" w:rsidP="00BF3476">
      <w:pPr>
        <w:rPr>
          <w:rFonts w:ascii="Adobe Garamond Pro" w:hAnsi="Adobe Garamond Pro"/>
          <w:b/>
          <w:i/>
          <w:iCs/>
          <w:sz w:val="22"/>
          <w:szCs w:val="22"/>
        </w:rPr>
      </w:pPr>
      <w:r w:rsidRPr="00416C0B">
        <w:rPr>
          <w:rFonts w:ascii="Adobe Garamond Pro" w:hAnsi="Adobe Garamond Pro"/>
          <w:b/>
          <w:i/>
          <w:iCs/>
          <w:sz w:val="22"/>
          <w:szCs w:val="22"/>
        </w:rPr>
        <w:t>3.</w:t>
      </w:r>
      <w:r w:rsidR="00F313EE" w:rsidRPr="00416C0B">
        <w:rPr>
          <w:rFonts w:ascii="Adobe Garamond Pro" w:hAnsi="Adobe Garamond Pro"/>
          <w:b/>
          <w:i/>
          <w:iCs/>
          <w:sz w:val="22"/>
          <w:szCs w:val="22"/>
        </w:rPr>
        <w:t>4</w:t>
      </w:r>
      <w:r w:rsidRPr="00416C0B">
        <w:rPr>
          <w:rFonts w:ascii="Adobe Garamond Pro" w:hAnsi="Adobe Garamond Pro"/>
          <w:b/>
          <w:i/>
          <w:iCs/>
          <w:sz w:val="22"/>
          <w:szCs w:val="22"/>
        </w:rPr>
        <w:tab/>
      </w:r>
      <w:r w:rsidR="009953F1" w:rsidRPr="00416C0B">
        <w:rPr>
          <w:rFonts w:ascii="Adobe Garamond Pro" w:hAnsi="Adobe Garamond Pro"/>
          <w:b/>
          <w:i/>
          <w:iCs/>
          <w:sz w:val="22"/>
          <w:szCs w:val="22"/>
        </w:rPr>
        <w:t>Analisis Data</w:t>
      </w:r>
    </w:p>
    <w:p w14:paraId="2382F559" w14:textId="77777777" w:rsidR="00BF3476" w:rsidRPr="00FB4082" w:rsidRDefault="00BF3476" w:rsidP="00BF3476">
      <w:pPr>
        <w:rPr>
          <w:rFonts w:ascii="Adobe Garamond Pro" w:hAnsi="Adobe Garamond Pro"/>
          <w:sz w:val="22"/>
          <w:szCs w:val="22"/>
        </w:rPr>
      </w:pPr>
    </w:p>
    <w:p w14:paraId="51E948CB" w14:textId="77777777" w:rsidR="00F313EE" w:rsidRPr="00FB4082" w:rsidRDefault="00F313EE" w:rsidP="00F313EE">
      <w:pPr>
        <w:rPr>
          <w:rFonts w:ascii="Adobe Garamond Pro" w:hAnsi="Adobe Garamond Pro"/>
          <w:sz w:val="22"/>
          <w:szCs w:val="22"/>
        </w:rPr>
      </w:pPr>
      <w:r w:rsidRPr="00FB4082">
        <w:rPr>
          <w:rFonts w:ascii="Adobe Garamond Pro" w:hAnsi="Adobe Garamond Pro"/>
          <w:sz w:val="22"/>
          <w:szCs w:val="22"/>
        </w:rPr>
        <w:t>Pendekatan analisis integratif telah digunakan sebagai sebahagian daripada strategi penilaian dalam kajian ini bagi meneliti dan mensintesis dapatan daripada pelbagai reka bentuk penyelidikan, khususnya yang menggunakan kaedah kualitatif. Objektif utama pendekatan ini adalah untuk mengenal pasti dan mengkategorikan tema dan subtema utama yang berkaitan dengan skop ulasan. Pembinaan tema bermula dengan proses pengumpulan data yang menyeluruh. Seperti yang ditunjukkan dalam Rajah 2, para penyelidik telah meneliti secara sistematik sejumlah 28 penerbitan terpilih, dengan mengekstrak pernyataan dan kandungan yang berkait secara langsung dengan objektif teras kajian ini.</w:t>
      </w:r>
    </w:p>
    <w:p w14:paraId="7E6125FD" w14:textId="40C83D17" w:rsidR="00F313EE" w:rsidRPr="00FB4082" w:rsidRDefault="00F313EE" w:rsidP="00F313EE">
      <w:pPr>
        <w:ind w:firstLine="720"/>
        <w:rPr>
          <w:rFonts w:ascii="Adobe Garamond Pro" w:hAnsi="Adobe Garamond Pro"/>
          <w:sz w:val="22"/>
          <w:szCs w:val="22"/>
        </w:rPr>
      </w:pPr>
      <w:r w:rsidRPr="00FB4082">
        <w:rPr>
          <w:rFonts w:ascii="Adobe Garamond Pro" w:hAnsi="Adobe Garamond Pro"/>
          <w:sz w:val="22"/>
          <w:szCs w:val="22"/>
        </w:rPr>
        <w:t>Seterusnya, penulis melaksanakan penilaian kritikal terhadap penyelidikan-penyelidikan utama berkaitan aplikasi kecerdasan buatan dalam pendidikan al-Quran dengan memberikan perhatian khusus terhadap pendekatan metodologi serta dapatan yang dilaporkan. Kerjasama antara ahli pasukan penyelidik merupakan elemen penting dalam proses pengekodan tematik. Tema-tema dibangunkan melalui perbincangan secara berulang dan berasaskan bukti empirikal yang diperoleh daripada kajian-kajian yang disertakan. Sebuah jurnal reflektif telah dikekalkan sepanjang proses analisis untuk merekod pemerhatian penting, tafsiran awal</w:t>
      </w:r>
      <w:r w:rsidR="00E173B4" w:rsidRPr="00FB4082">
        <w:rPr>
          <w:rFonts w:ascii="Adobe Garamond Pro" w:hAnsi="Adobe Garamond Pro"/>
          <w:sz w:val="22"/>
          <w:szCs w:val="22"/>
        </w:rPr>
        <w:t xml:space="preserve"> </w:t>
      </w:r>
      <w:r w:rsidRPr="00FB4082">
        <w:rPr>
          <w:rFonts w:ascii="Adobe Garamond Pro" w:hAnsi="Adobe Garamond Pro"/>
          <w:sz w:val="22"/>
          <w:szCs w:val="22"/>
        </w:rPr>
        <w:t>dan isu-isu yang tidak dapat diselesaikan semasa sintesis data. Langkah ini memastikan proses analitik yang telus dan berketelitian tinggi.</w:t>
      </w:r>
    </w:p>
    <w:p w14:paraId="0D46F4AA" w14:textId="6C1325AA" w:rsidR="00F313EE" w:rsidRPr="00FB4082" w:rsidRDefault="00F313EE" w:rsidP="009A04F9">
      <w:pPr>
        <w:ind w:firstLine="720"/>
        <w:rPr>
          <w:rFonts w:ascii="Adobe Garamond Pro" w:hAnsi="Adobe Garamond Pro"/>
          <w:sz w:val="22"/>
          <w:szCs w:val="22"/>
        </w:rPr>
      </w:pPr>
      <w:r w:rsidRPr="00FB4082">
        <w:rPr>
          <w:rFonts w:ascii="Adobe Garamond Pro" w:hAnsi="Adobe Garamond Pro"/>
          <w:sz w:val="22"/>
          <w:szCs w:val="22"/>
        </w:rPr>
        <w:t>Bagi menjamin konsistensi dan kesahihan dalam pembinaan tema, semua dapatan telah disemak silang oleh para penulis bersama. Dalam kes berlakunya perbezaan atau tafsiran yang tidak sepadan, isu-isu tersebut diselesaikan melalui perbincangan dan persetujuan bersama. Proses kolaboratif ini telah meningkatkan kebolehpercayaan rangka kerja tematik serta memperkukuh integriti interpretatif keseluruhan ulasan ini. Soalan-soalan kajian adalah seperti berikut:</w:t>
      </w:r>
    </w:p>
    <w:p w14:paraId="428F7E53" w14:textId="77777777" w:rsidR="009A04F9" w:rsidRPr="00FB4082" w:rsidRDefault="009A04F9" w:rsidP="009A04F9">
      <w:pPr>
        <w:ind w:firstLine="720"/>
        <w:rPr>
          <w:rFonts w:ascii="Adobe Garamond Pro" w:hAnsi="Adobe Garamond Pro"/>
          <w:sz w:val="22"/>
          <w:szCs w:val="22"/>
        </w:rPr>
      </w:pPr>
    </w:p>
    <w:p w14:paraId="5D62762C" w14:textId="477A2505" w:rsidR="00F313EE" w:rsidRPr="00FB4082" w:rsidRDefault="00F313EE" w:rsidP="00F313EE">
      <w:pPr>
        <w:pStyle w:val="ListParagraph"/>
        <w:numPr>
          <w:ilvl w:val="0"/>
          <w:numId w:val="1"/>
        </w:numPr>
        <w:ind w:left="426"/>
        <w:rPr>
          <w:rFonts w:ascii="Adobe Garamond Pro" w:hAnsi="Adobe Garamond Pro"/>
          <w:sz w:val="22"/>
          <w:szCs w:val="22"/>
        </w:rPr>
      </w:pPr>
      <w:r w:rsidRPr="00FB4082">
        <w:rPr>
          <w:rFonts w:ascii="Adobe Garamond Pro" w:hAnsi="Adobe Garamond Pro"/>
          <w:sz w:val="22"/>
          <w:szCs w:val="22"/>
        </w:rPr>
        <w:lastRenderedPageBreak/>
        <w:t>Bagaimanakah teknologi semantik berasaskan AI dan pemprosesan bahasa semula jadi dapat meningkatkan ketepatan dan kefahaman kontekstual dalam analisis teks al-Quran dalam kerangka pendidikan Islam?</w:t>
      </w:r>
    </w:p>
    <w:p w14:paraId="61CB1F2F" w14:textId="6C464283" w:rsidR="00F313EE" w:rsidRPr="00FB4082" w:rsidRDefault="00F313EE" w:rsidP="00F313EE">
      <w:pPr>
        <w:pStyle w:val="ListParagraph"/>
        <w:numPr>
          <w:ilvl w:val="0"/>
          <w:numId w:val="1"/>
        </w:numPr>
        <w:ind w:left="426"/>
        <w:rPr>
          <w:rFonts w:ascii="Adobe Garamond Pro" w:hAnsi="Adobe Garamond Pro"/>
          <w:sz w:val="22"/>
          <w:szCs w:val="22"/>
        </w:rPr>
      </w:pPr>
      <w:r w:rsidRPr="00FB4082">
        <w:rPr>
          <w:rFonts w:ascii="Adobe Garamond Pro" w:hAnsi="Adobe Garamond Pro"/>
          <w:sz w:val="22"/>
          <w:szCs w:val="22"/>
        </w:rPr>
        <w:t>Apakah kesan penggunaan alat berasaskan AI terhadap tahap kemahiran pelajar dalam bacaan, hafazan dan sebutan al-Quran khususnya dari segi ketepatan tajwid dan prestasi daya ingatan?</w:t>
      </w:r>
    </w:p>
    <w:p w14:paraId="720B2362" w14:textId="24CD1FB6" w:rsidR="00BF3476" w:rsidRPr="00FB4082" w:rsidRDefault="00F313EE" w:rsidP="00F313EE">
      <w:pPr>
        <w:pStyle w:val="ListParagraph"/>
        <w:numPr>
          <w:ilvl w:val="0"/>
          <w:numId w:val="1"/>
        </w:numPr>
        <w:ind w:left="426"/>
        <w:rPr>
          <w:rFonts w:ascii="Adobe Garamond Pro" w:hAnsi="Adobe Garamond Pro"/>
          <w:sz w:val="22"/>
          <w:szCs w:val="22"/>
        </w:rPr>
      </w:pPr>
      <w:r w:rsidRPr="00FB4082">
        <w:rPr>
          <w:rFonts w:ascii="Adobe Garamond Pro" w:hAnsi="Adobe Garamond Pro"/>
          <w:sz w:val="22"/>
          <w:szCs w:val="22"/>
        </w:rPr>
        <w:t>Dalam bentuk apakah kecerdasan buatan dapat diintegrasikan secara berkesan ke dalam pedagogi al-Quran, terjemahan dan wacana Islam yang lebih luas, sambil mengekalkan kesetiaan kepada prinsip epistemologi dan teologi tradisional?</w:t>
      </w:r>
    </w:p>
    <w:p w14:paraId="11F7938E" w14:textId="77777777" w:rsidR="00416C0B" w:rsidRDefault="00416C0B" w:rsidP="00416C0B">
      <w:pPr>
        <w:rPr>
          <w:rFonts w:ascii="Adobe Garamond Pro" w:hAnsi="Adobe Garamond Pro"/>
          <w:sz w:val="22"/>
          <w:szCs w:val="22"/>
        </w:rPr>
      </w:pPr>
    </w:p>
    <w:p w14:paraId="12587A3B" w14:textId="77777777" w:rsidR="00416C0B" w:rsidRPr="00416C0B" w:rsidRDefault="004445E7" w:rsidP="00416C0B">
      <w:pPr>
        <w:rPr>
          <w:rFonts w:ascii="Adobe Garamond Pro" w:hAnsi="Adobe Garamond Pro"/>
          <w:b/>
          <w:bCs/>
          <w:sz w:val="22"/>
          <w:szCs w:val="22"/>
        </w:rPr>
      </w:pPr>
      <w:r w:rsidRPr="00416C0B">
        <w:rPr>
          <w:rFonts w:ascii="Adobe Garamond Pro" w:hAnsi="Adobe Garamond Pro"/>
          <w:b/>
          <w:bCs/>
          <w:sz w:val="22"/>
          <w:szCs w:val="22"/>
        </w:rPr>
        <w:t>Rajah 1</w:t>
      </w:r>
    </w:p>
    <w:p w14:paraId="2D726EB6" w14:textId="6B72133A" w:rsidR="009A04F9" w:rsidRPr="00416C0B" w:rsidRDefault="009953F1" w:rsidP="00416C0B">
      <w:pPr>
        <w:rPr>
          <w:rFonts w:ascii="Adobe Garamond Pro" w:hAnsi="Adobe Garamond Pro"/>
          <w:i/>
          <w:iCs/>
          <w:sz w:val="22"/>
          <w:szCs w:val="22"/>
        </w:rPr>
      </w:pPr>
      <w:r w:rsidRPr="00416C0B">
        <w:rPr>
          <w:rFonts w:ascii="Adobe Garamond Pro" w:hAnsi="Adobe Garamond Pro"/>
          <w:i/>
          <w:iCs/>
          <w:sz w:val="22"/>
          <w:szCs w:val="22"/>
        </w:rPr>
        <w:t>Carta alir proses pemilihan bahan untuk disoroti</w:t>
      </w:r>
    </w:p>
    <w:p w14:paraId="0DA69CB9" w14:textId="6755DB1C" w:rsidR="009A04F9" w:rsidRDefault="009A04F9" w:rsidP="009A04F9">
      <w:pPr>
        <w:jc w:val="center"/>
        <w:rPr>
          <w:rFonts w:ascii="Adobe Garamond Pro" w:hAnsi="Adobe Garamond Pro"/>
          <w:sz w:val="22"/>
          <w:szCs w:val="22"/>
        </w:rPr>
      </w:pPr>
    </w:p>
    <w:p w14:paraId="1AA54126" w14:textId="0624A928" w:rsidR="00685BA9" w:rsidRPr="00FB4082" w:rsidRDefault="00110E22" w:rsidP="009A04F9">
      <w:pPr>
        <w:rPr>
          <w:rFonts w:ascii="Adobe Garamond Pro" w:hAnsi="Adobe Garamond Pro"/>
          <w:sz w:val="22"/>
          <w:szCs w:val="22"/>
        </w:rPr>
      </w:pPr>
      <w:r w:rsidRPr="00110E22">
        <w:rPr>
          <w:noProof/>
        </w:rPr>
        <w:lastRenderedPageBreak/>
        <w:drawing>
          <wp:inline distT="0" distB="0" distL="0" distR="0" wp14:anchorId="653DD32C" wp14:editId="32FA19FD">
            <wp:extent cx="4320540" cy="541528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0540" cy="5415280"/>
                    </a:xfrm>
                    <a:prstGeom prst="rect">
                      <a:avLst/>
                    </a:prstGeom>
                    <a:noFill/>
                    <a:ln>
                      <a:noFill/>
                    </a:ln>
                  </pic:spPr>
                </pic:pic>
              </a:graphicData>
            </a:graphic>
          </wp:inline>
        </w:drawing>
      </w:r>
    </w:p>
    <w:p w14:paraId="02222282" w14:textId="29FBF53F" w:rsidR="00F313EE" w:rsidRDefault="00F313EE" w:rsidP="00110E22">
      <w:pPr>
        <w:rPr>
          <w:rFonts w:ascii="Adobe Garamond Pro" w:hAnsi="Adobe Garamond Pro"/>
          <w:sz w:val="22"/>
          <w:szCs w:val="22"/>
        </w:rPr>
      </w:pPr>
    </w:p>
    <w:p w14:paraId="635837B6" w14:textId="344C9A1C" w:rsidR="00110E22" w:rsidRPr="00110E22" w:rsidRDefault="00110E22" w:rsidP="00110E22">
      <w:pPr>
        <w:rPr>
          <w:rFonts w:ascii="Adobe Garamond Pro" w:hAnsi="Adobe Garamond Pro"/>
          <w:sz w:val="22"/>
          <w:szCs w:val="22"/>
        </w:rPr>
      </w:pPr>
    </w:p>
    <w:p w14:paraId="1EE23020" w14:textId="3A57995C" w:rsidR="00F313EE" w:rsidRPr="00110E22" w:rsidRDefault="00F313EE" w:rsidP="00F313EE">
      <w:pPr>
        <w:pStyle w:val="Heading1"/>
        <w:rPr>
          <w:rFonts w:ascii="Adobe Garamond Pro" w:hAnsi="Adobe Garamond Pro"/>
        </w:rPr>
      </w:pPr>
      <w:r w:rsidRPr="00110E22">
        <w:rPr>
          <w:rFonts w:ascii="Adobe Garamond Pro" w:hAnsi="Adobe Garamond Pro"/>
        </w:rPr>
        <w:t xml:space="preserve">4.  DAPATAN KAJIAN </w:t>
      </w:r>
    </w:p>
    <w:p w14:paraId="665D0D4B" w14:textId="77777777" w:rsidR="00F313EE" w:rsidRPr="00FB4082" w:rsidRDefault="00F313EE" w:rsidP="00F313EE">
      <w:pPr>
        <w:rPr>
          <w:rFonts w:ascii="Adobe Garamond Pro" w:hAnsi="Adobe Garamond Pro"/>
          <w:sz w:val="22"/>
          <w:szCs w:val="22"/>
        </w:rPr>
      </w:pPr>
    </w:p>
    <w:p w14:paraId="1AD3F600" w14:textId="2718DAEA" w:rsidR="00F313EE" w:rsidRPr="00110E22" w:rsidRDefault="00F313EE" w:rsidP="00F313EE">
      <w:pPr>
        <w:rPr>
          <w:rFonts w:ascii="Adobe Garamond Pro" w:hAnsi="Adobe Garamond Pro"/>
          <w:b/>
          <w:i/>
          <w:iCs/>
          <w:sz w:val="22"/>
          <w:szCs w:val="22"/>
        </w:rPr>
      </w:pPr>
      <w:r w:rsidRPr="00110E22">
        <w:rPr>
          <w:rFonts w:ascii="Adobe Garamond Pro" w:hAnsi="Adobe Garamond Pro"/>
          <w:b/>
          <w:i/>
          <w:iCs/>
          <w:sz w:val="22"/>
          <w:szCs w:val="22"/>
        </w:rPr>
        <w:t>4.1</w:t>
      </w:r>
      <w:r w:rsidRPr="00110E22">
        <w:rPr>
          <w:rFonts w:ascii="Adobe Garamond Pro" w:hAnsi="Adobe Garamond Pro"/>
          <w:b/>
          <w:i/>
          <w:iCs/>
          <w:sz w:val="22"/>
          <w:szCs w:val="22"/>
        </w:rPr>
        <w:tab/>
        <w:t>Analisis Teks al-Quran Berpandukan AI dan Teknologi Semantik</w:t>
      </w:r>
    </w:p>
    <w:p w14:paraId="50912C39" w14:textId="77777777" w:rsidR="00F313EE" w:rsidRPr="00FB4082" w:rsidRDefault="00F313EE" w:rsidP="00F313EE">
      <w:pPr>
        <w:rPr>
          <w:rFonts w:ascii="Adobe Garamond Pro" w:hAnsi="Adobe Garamond Pro"/>
          <w:sz w:val="22"/>
          <w:szCs w:val="22"/>
        </w:rPr>
      </w:pPr>
    </w:p>
    <w:p w14:paraId="39031D75" w14:textId="1A9BBB8E" w:rsidR="00F313EE" w:rsidRPr="00FB4082" w:rsidRDefault="00F313EE" w:rsidP="00F313EE">
      <w:pPr>
        <w:rPr>
          <w:rFonts w:ascii="Adobe Garamond Pro" w:hAnsi="Adobe Garamond Pro"/>
          <w:sz w:val="22"/>
          <w:szCs w:val="22"/>
        </w:rPr>
      </w:pPr>
      <w:r w:rsidRPr="00FB4082">
        <w:rPr>
          <w:rFonts w:ascii="Adobe Garamond Pro" w:hAnsi="Adobe Garamond Pro"/>
          <w:sz w:val="22"/>
          <w:szCs w:val="22"/>
        </w:rPr>
        <w:t xml:space="preserve">Usaha untuk mengukur keserupaan ayat dan kesepadanan semantik dalam pelbagai terjemahan al-Quran telah menerima perhatian yang ketara. </w:t>
      </w:r>
      <w:r w:rsidR="00884578" w:rsidRPr="00FB4082">
        <w:rPr>
          <w:rFonts w:ascii="Adobe Garamond Pro" w:hAnsi="Adobe Garamond Pro"/>
          <w:sz w:val="22"/>
          <w:szCs w:val="22"/>
        </w:rPr>
        <w:fldChar w:fldCharType="begin" w:fldLock="1"/>
      </w:r>
      <w:r w:rsidR="00884578" w:rsidRPr="00FB4082">
        <w:rPr>
          <w:rFonts w:ascii="Adobe Garamond Pro" w:hAnsi="Adobe Garamond Pro"/>
          <w:sz w:val="22"/>
          <w:szCs w:val="22"/>
        </w:rPr>
        <w:instrText>ADDIN CSL_CITATION {"citationItems":[{"id":"ITEM-1","itemData":{"ISBN":"1601324383 (ISBN); 978-160132438-2 (ISBN)","abstract":"Text similarity measures have been widely studied and used in machine learning and information retrieval for many years. However, few applications of text similarity have dealt with multi-lingual translations of a specific document. Additionally, the growing number of texts with more translations being generated increases the challenge of distinguishing or identifying the similarity and differences between texts across different documents. In this article, we employ different text similarity measures to delve into the problem of text similarity in the context of multi-lingual representations of the Qur'an. Four semantic translations of the Qur'an are used for comparative study and analysis. We compare and contrast the effect of applying five similarity measures across these representations. We analyze the results along two classes namely: identical verse pairs and similar verse pairs. Our analysis provides helpful observations about the impact of the five distance metrics for verse similarity in the Qur'an across different languages. CSREA Press ©.","author":[{"dropping-particle":"","family":"Huang","given":"P","non-dropping-particle":"","parse-names":false,"suffix":""},{"dropping-particle":"","family":"Basharat","given":"A","non-dropping-particle":"","parse-names":false,"suffix":""},{"dropping-particle":"","family":"Rasheed","given":"K","non-dropping-particle":"","parse-names":false,"suffix":""}],"container-title":"Proceedings of the 2016 International Conference on Artificial Intelligence, ICAI 2016 - WORLDCOMP 2016","editor":[{"dropping-particle":"","family":"H.R.","given":"Arabnia","non-dropping-particle":"","parse-names":false,"suffix":""},{"dropping-particle":"","family":"D.","given":"de la Fuente","non-dropping-particle":"","parse-names":false,"suffix":""},{"dropping-particle":"","family":"R.","given":"Dziegiel","non-dropping-particle":"","parse-names":false,"suffix":""},{"dropping-particle":"","family":"E.B.","given":"Kozerenko","non-dropping-particle":"","parse-names":false,"suffix":""},{"dropping-particle":"","family":"P.M.","given":"LaMonica","non-dropping-particle":"","parse-names":false,"suffix":""},{"dropping-particle":"","family":"R.A.","given":"Liuzzi","non-dropping-particle":"","parse-names":false,"suffix":""},{"dropping-particle":"","family":"J.A.","given":"Olivas","non-dropping-particle":"","parse-names":false,"suffix":""},{"dropping-particle":"","family":"T.","given":"Waskiewicz","non-dropping-particle":"","parse-names":false,"suffix":""},{"dropping-particle":"","family":"G.","given":"Jandieri","non-dropping-particle":"","parse-names":false,"suffix":""},{"dropping-particle":"","family":"A.M.G.","given":"Solo","non-dropping-particle":"","parse-names":false,"suffix":""},{"dropping-particle":"","family":"F.G.","given":"Tinetti","non-dropping-particle":"","parse-names":false,"suffix":""}],"id":"ITEM-1","issued":{"date-parts":[["2016"]]},"language":"English","note":"Export Date: 09 July 2025; Cited By: 1; Conference name: 2016 International Conference on Artificial Intelligence, ICAI 2016 - WORLDCOMP 2016; Conference date: 25 July 2016 through 28 July 2016; Conference code: 148535","page":"144-150","publisher":"CSREA Press","publisher-place":"Department of Comp. Sci, University of Georgia, Athens, GA, United States","title":"Analysis of the effect of distance metric across languages on verse similarity in the Qur'an","type":"paper-conference"},"uris":["http://www.mendeley.com/documents/?uuid=9b62fb92-e459-4341-803e-2aaee5e5a3e7"]}],"mendeley":{"formattedCitation":"(Huang et al., 2016)","manualFormatting":"Huang et al., (2016)","plainTextFormattedCitation":"(Huang et al., 2016)","previouslyFormattedCitation":"(Huang et al., 2016)"},"properties":{"noteIndex":0},"schema":"https://github.com/citation-style-language/schema/raw/master/csl-citation.json"}</w:instrText>
      </w:r>
      <w:r w:rsidR="00884578" w:rsidRPr="00FB4082">
        <w:rPr>
          <w:rFonts w:ascii="Adobe Garamond Pro" w:hAnsi="Adobe Garamond Pro"/>
          <w:sz w:val="22"/>
          <w:szCs w:val="22"/>
        </w:rPr>
        <w:fldChar w:fldCharType="separate"/>
      </w:r>
      <w:r w:rsidR="00884578" w:rsidRPr="00FB4082">
        <w:rPr>
          <w:rFonts w:ascii="Adobe Garamond Pro" w:hAnsi="Adobe Garamond Pro"/>
          <w:noProof/>
          <w:sz w:val="22"/>
          <w:szCs w:val="22"/>
        </w:rPr>
        <w:t>Huang et al., (2016)</w:t>
      </w:r>
      <w:r w:rsidR="00884578" w:rsidRPr="00FB4082">
        <w:rPr>
          <w:rFonts w:ascii="Adobe Garamond Pro" w:hAnsi="Adobe Garamond Pro"/>
          <w:sz w:val="22"/>
          <w:szCs w:val="22"/>
        </w:rPr>
        <w:fldChar w:fldCharType="end"/>
      </w:r>
      <w:r w:rsidRPr="00FB4082">
        <w:rPr>
          <w:rFonts w:ascii="Adobe Garamond Pro" w:hAnsi="Adobe Garamond Pro"/>
          <w:sz w:val="22"/>
          <w:szCs w:val="22"/>
        </w:rPr>
        <w:t xml:space="preserve"> telah mengkaji kesan metrik jarak terhadap pelbagai terjemahan al-</w:t>
      </w:r>
      <w:r w:rsidRPr="00FB4082">
        <w:rPr>
          <w:rFonts w:ascii="Adobe Garamond Pro" w:hAnsi="Adobe Garamond Pro"/>
          <w:sz w:val="22"/>
          <w:szCs w:val="22"/>
        </w:rPr>
        <w:lastRenderedPageBreak/>
        <w:t xml:space="preserve">Quran dan mendapati bahawa ukuran keserupaan yang berbeza menunjukkan prestasi yang berbeza-beza terhadap pasangan ayat yang sama atau hampir serupa. Tumpuan yang hampir serupa dapat dilihat dalam kajian oleh </w:t>
      </w:r>
      <w:r w:rsidR="00884578" w:rsidRPr="00FB4082">
        <w:rPr>
          <w:rFonts w:ascii="Adobe Garamond Pro" w:hAnsi="Adobe Garamond Pro"/>
          <w:sz w:val="22"/>
          <w:szCs w:val="22"/>
        </w:rPr>
        <w:fldChar w:fldCharType="begin" w:fldLock="1"/>
      </w:r>
      <w:r w:rsidR="00884578" w:rsidRPr="00FB4082">
        <w:rPr>
          <w:rFonts w:ascii="Adobe Garamond Pro" w:hAnsi="Adobe Garamond Pro"/>
          <w:sz w:val="22"/>
          <w:szCs w:val="22"/>
        </w:rPr>
        <w:instrText>ADDIN CSL_CITATION {"citationItems":[{"id":"ITEM-1","itemData":{"ISSN":"11092750 (ISSN)","abstract":"Extensive research efforts in the area of Information Retrieval were concentrated on developing retrieval systems related to Arabic language for the different natural language and information retrieval methodologies. However, little effort was conducted in those areas for knowledge extraction from the Holly Muslim book, the Quran. In this paper, we present an approach (MQVC) for retrieving the most similar verses in comparison with a user input verse as a query. To demonstrate the accuracy of our approach, we performed a set of experiments and compared the results with an evaluation from a Quran Specialist who manually identified all relevant chapters and verses to the targeted verse in our study. The MQVC approach was applied to 70 out of 114 Quran chapters. We picked 40 verses randomly and calculated the precision to evaluate the accuracy of our approach. We utilized N-gram to extend the work by performing experiment with machine learning algorithm (LibSVM classifier in Weka), to classify Quran chapters based on the most common scholars classification: Makki and Madani chapters.","author":[{"dropping-particle":"","family":"Akour","given":"M","non-dropping-particle":"","parse-names":false,"suffix":""},{"dropping-particle":"","family":"Alsmadi","given":"I","non-dropping-particle":"","parse-names":false,"suffix":""},{"dropping-particle":"","family":"Alazzam","given":"I","non-dropping-particle":"","parse-names":false,"suffix":""}],"container-title":"WSEAS Transactions on Computers","id":"ITEM-1","issued":{"date-parts":[["2014"]]},"language":"English","note":"Export Date: 09 July 2025; Cited By: 14","page":"485-491","publisher":"World Scientific and Engineering Academy and Society","publisher-place":"CIS Department, Yarmouk University, Irbid, Jordan","title":"MQVC: Measuring quranic verses similarity and sura classification using N-gram","type":"article-journal","volume":"13"},"uris":["http://www.mendeley.com/documents/?uuid=34e60d6a-7677-461d-8378-aa4b9943356d"]}],"mendeley":{"formattedCitation":"(Akour et al., 2014)","manualFormatting":"Akour et al., (2014)","plainTextFormattedCitation":"(Akour et al., 2014)","previouslyFormattedCitation":"(Akour et al., 2014)"},"properties":{"noteIndex":0},"schema":"https://github.com/citation-style-language/schema/raw/master/csl-citation.json"}</w:instrText>
      </w:r>
      <w:r w:rsidR="00884578" w:rsidRPr="00FB4082">
        <w:rPr>
          <w:rFonts w:ascii="Adobe Garamond Pro" w:hAnsi="Adobe Garamond Pro"/>
          <w:sz w:val="22"/>
          <w:szCs w:val="22"/>
        </w:rPr>
        <w:fldChar w:fldCharType="separate"/>
      </w:r>
      <w:r w:rsidR="00884578" w:rsidRPr="00FB4082">
        <w:rPr>
          <w:rFonts w:ascii="Adobe Garamond Pro" w:hAnsi="Adobe Garamond Pro"/>
          <w:noProof/>
          <w:sz w:val="22"/>
          <w:szCs w:val="22"/>
        </w:rPr>
        <w:t>Akour et al., (2014)</w:t>
      </w:r>
      <w:r w:rsidR="00884578" w:rsidRPr="00FB4082">
        <w:rPr>
          <w:rFonts w:ascii="Adobe Garamond Pro" w:hAnsi="Adobe Garamond Pro"/>
          <w:sz w:val="22"/>
          <w:szCs w:val="22"/>
        </w:rPr>
        <w:fldChar w:fldCharType="end"/>
      </w:r>
      <w:r w:rsidR="003D2540" w:rsidRPr="00FB4082">
        <w:rPr>
          <w:rFonts w:ascii="Adobe Garamond Pro" w:hAnsi="Adobe Garamond Pro"/>
          <w:sz w:val="22"/>
          <w:szCs w:val="22"/>
        </w:rPr>
        <w:t xml:space="preserve"> telah</w:t>
      </w:r>
      <w:r w:rsidRPr="00FB4082">
        <w:rPr>
          <w:rFonts w:ascii="Adobe Garamond Pro" w:hAnsi="Adobe Garamond Pro"/>
          <w:sz w:val="22"/>
          <w:szCs w:val="22"/>
        </w:rPr>
        <w:t xml:space="preserve"> memperkenalkan MQVC, </w:t>
      </w:r>
      <w:r w:rsidR="003D2540" w:rsidRPr="00FB4082">
        <w:rPr>
          <w:rFonts w:ascii="Adobe Garamond Pro" w:hAnsi="Adobe Garamond Pro"/>
          <w:sz w:val="22"/>
          <w:szCs w:val="22"/>
        </w:rPr>
        <w:t xml:space="preserve">iaitu </w:t>
      </w:r>
      <w:r w:rsidRPr="00FB4082">
        <w:rPr>
          <w:rFonts w:ascii="Adobe Garamond Pro" w:hAnsi="Adobe Garamond Pro"/>
          <w:sz w:val="22"/>
          <w:szCs w:val="22"/>
        </w:rPr>
        <w:t>satu pendekatan berasaskan N-gram yang digabungkan dengan klasifikasi pembelajaran mesin (</w:t>
      </w:r>
      <w:r w:rsidRPr="00FB4082">
        <w:rPr>
          <w:rFonts w:ascii="Adobe Garamond Pro" w:hAnsi="Adobe Garamond Pro"/>
          <w:i/>
          <w:iCs/>
          <w:sz w:val="22"/>
          <w:szCs w:val="22"/>
        </w:rPr>
        <w:t>LibSVM</w:t>
      </w:r>
      <w:r w:rsidRPr="00FB4082">
        <w:rPr>
          <w:rFonts w:ascii="Adobe Garamond Pro" w:hAnsi="Adobe Garamond Pro"/>
          <w:sz w:val="22"/>
          <w:szCs w:val="22"/>
        </w:rPr>
        <w:t>), bagi tujuan mendapatkan ayat-ayat yang mempunyai persamaan semantik dan mengklasifikasikan surah kepada Makki dan Madani. Kajian ini mencatatkan ketepatan yang signifikan seperti yang disahkan oleh para sarjana al-Quran</w:t>
      </w:r>
      <w:r w:rsidR="00884578" w:rsidRPr="00FB4082">
        <w:rPr>
          <w:rFonts w:ascii="Adobe Garamond Pro" w:hAnsi="Adobe Garamond Pro"/>
          <w:sz w:val="22"/>
          <w:szCs w:val="22"/>
        </w:rPr>
        <w:t>.</w:t>
      </w:r>
    </w:p>
    <w:p w14:paraId="5565873C" w14:textId="6D550836" w:rsidR="00F313EE" w:rsidRPr="00FB4082" w:rsidRDefault="009E6004" w:rsidP="00F313EE">
      <w:pPr>
        <w:ind w:firstLine="720"/>
        <w:rPr>
          <w:rFonts w:ascii="Adobe Garamond Pro" w:hAnsi="Adobe Garamond Pro"/>
          <w:sz w:val="22"/>
          <w:szCs w:val="22"/>
        </w:rPr>
      </w:pPr>
      <w:r w:rsidRPr="00FB4082">
        <w:rPr>
          <w:rFonts w:ascii="Adobe Garamond Pro" w:hAnsi="Adobe Garamond Pro"/>
          <w:sz w:val="22"/>
          <w:szCs w:val="22"/>
        </w:rPr>
        <w:t>Selain itu</w:t>
      </w:r>
      <w:r w:rsidR="00F313EE" w:rsidRPr="00FB4082">
        <w:rPr>
          <w:rFonts w:ascii="Adobe Garamond Pro" w:hAnsi="Adobe Garamond Pro"/>
          <w:sz w:val="22"/>
          <w:szCs w:val="22"/>
        </w:rPr>
        <w:t xml:space="preserve">, </w:t>
      </w:r>
      <w:r w:rsidR="00884578" w:rsidRPr="00FB4082">
        <w:rPr>
          <w:rFonts w:ascii="Adobe Garamond Pro" w:hAnsi="Adobe Garamond Pro"/>
          <w:sz w:val="22"/>
          <w:szCs w:val="22"/>
        </w:rPr>
        <w:fldChar w:fldCharType="begin" w:fldLock="1"/>
      </w:r>
      <w:r w:rsidR="00884578" w:rsidRPr="00FB4082">
        <w:rPr>
          <w:rFonts w:ascii="Adobe Garamond Pro" w:hAnsi="Adobe Garamond Pro"/>
          <w:sz w:val="22"/>
          <w:szCs w:val="22"/>
        </w:rPr>
        <w:instrText>ADDIN CSL_CITATION {"citationItems":[{"id":"ITEM-1","itemData":{"ISBN":"1601324073 (ISBN); 978-160132407-8 (ISBN)","abstract":"Text similarity is a subject that has received great attention in recent years. However, the application of text similarity tools to Semitic languages such as Arabic faces unique challenges. Moreover, the increasing number of texts being made available online, not only in native languages but also in translation, adds further challenge to identifying similar portions of texts across different documents. In this paper, we explore the problem of text similarity in the context of multi-lingual representations of the Qur'an. Particularly, we use Arabic and English datasets of the Qur'an for comparative study and analysis of several similarity measures applied across different representations of the verses in the Qur'an. We provide useful insights into the impact of using different similarity measures applied to different features across different representations and linguistic characteristics of similar text. © 2019 ICAI 2015 - WORLDCOMP 2015. All rights reserved.","author":[{"dropping-particle":"","family":"Basharat","given":"A","non-dropping-particle":"","parse-names":false,"suffix":""},{"dropping-particle":"","family":"Yazdansepas","given":"D","non-dropping-particle":"","parse-names":false,"suffix":""},{"dropping-particle":"","family":"Rasheed","given":"K","non-dropping-particle":"","parse-names":false,"suffix":""}],"container-title":"Proceedings of the 2015 International Conference on Artificial Intelligence, ICAI 2015 - WORLDCOMP 2015","editor":[{"dropping-particle":"","family":"D.","given":"de la Fuente","non-dropping-particle":"","parse-names":false,"suffix":""},{"dropping-particle":"","family":"R.","given":"Dziegiel","non-dropping-particle":"","parse-names":false,"suffix":""},{"dropping-particle":"","family":"E.B.","given":"Kozerenko","non-dropping-particle":"","parse-names":false,"suffix":""},{"dropping-particle":"","family":"P.M.","given":"LaMonica","non-dropping-particle":"","parse-names":false,"suffix":""},{"dropping-particle":"","family":"R.A.","given":"Liuzzi","non-dropping-particle":"","parse-names":false,"suffix":""},{"dropping-particle":"","family":"J.A.","given":"Olivas","non-dropping-particle":"","parse-names":false,"suffix":""},{"dropping-particle":"","family":"T.","given":"Waskiewicz","non-dropping-particle":"","parse-names":false,"suffix":""},{"dropping-particle":"","family":"G.","given":"Jandieri","non-dropping-particle":"","parse-names":false,"suffix":""},{"dropping-particle":"","family":"H.R.","given":"Arabnia","non-dropping-particle":"","parse-names":false,"suffix":""}],"id":"ITEM-1","issued":{"date-parts":[["2019"]]},"language":"English","note":"Export Date: 09 July 2025; Cited By: 2; Conference name: 2015 International Conference on Artificial Intelligence, ICAI 2015 - WORLDCOMP 2015; Conference date: 27 July 2015 through 30 July 2015; Conference code: 148510","page":"336-342","publisher":"CSREA Press","publisher-place":"Department of Comp. Sci, University of Georgia, Athens, GA, United States","title":"Comparative study of verse similarity for multi-lingual representations of the Qur'an","type":"paper-conference"},"uris":["http://www.mendeley.com/documents/?uuid=d2175ead-05b7-4026-b44d-808425741d3c"]}],"mendeley":{"formattedCitation":"(Basharat et al., 2019)","manualFormatting":"Basharat et al., (2019)","plainTextFormattedCitation":"(Basharat et al., 2019)","previouslyFormattedCitation":"(Basharat et al., 2019)"},"properties":{"noteIndex":0},"schema":"https://github.com/citation-style-language/schema/raw/master/csl-citation.json"}</w:instrText>
      </w:r>
      <w:r w:rsidR="00884578" w:rsidRPr="00FB4082">
        <w:rPr>
          <w:rFonts w:ascii="Adobe Garamond Pro" w:hAnsi="Adobe Garamond Pro"/>
          <w:sz w:val="22"/>
          <w:szCs w:val="22"/>
        </w:rPr>
        <w:fldChar w:fldCharType="separate"/>
      </w:r>
      <w:r w:rsidR="00884578" w:rsidRPr="00FB4082">
        <w:rPr>
          <w:rFonts w:ascii="Adobe Garamond Pro" w:hAnsi="Adobe Garamond Pro"/>
          <w:noProof/>
          <w:sz w:val="22"/>
          <w:szCs w:val="22"/>
        </w:rPr>
        <w:t>Basharat et al., (2019)</w:t>
      </w:r>
      <w:r w:rsidR="00884578" w:rsidRPr="00FB4082">
        <w:rPr>
          <w:rFonts w:ascii="Adobe Garamond Pro" w:hAnsi="Adobe Garamond Pro"/>
          <w:sz w:val="22"/>
          <w:szCs w:val="22"/>
        </w:rPr>
        <w:fldChar w:fldCharType="end"/>
      </w:r>
      <w:r w:rsidR="00F313EE" w:rsidRPr="00FB4082">
        <w:rPr>
          <w:rFonts w:ascii="Adobe Garamond Pro" w:hAnsi="Adobe Garamond Pro"/>
          <w:sz w:val="22"/>
          <w:szCs w:val="22"/>
        </w:rPr>
        <w:t xml:space="preserve"> </w:t>
      </w:r>
      <w:r w:rsidRPr="00FB4082">
        <w:rPr>
          <w:rFonts w:ascii="Adobe Garamond Pro" w:hAnsi="Adobe Garamond Pro"/>
          <w:sz w:val="22"/>
          <w:szCs w:val="22"/>
        </w:rPr>
        <w:t xml:space="preserve">telah </w:t>
      </w:r>
      <w:r w:rsidR="00F313EE" w:rsidRPr="00FB4082">
        <w:rPr>
          <w:rFonts w:ascii="Adobe Garamond Pro" w:hAnsi="Adobe Garamond Pro"/>
          <w:sz w:val="22"/>
          <w:szCs w:val="22"/>
        </w:rPr>
        <w:t>menjalankan kajian perbandingan menggunakan set data al-Quran dalam bahasa Arab dan Inggeris, yang mendedahkan cabaran dalam mewakili ciri-ciri bahasa Semitik serta memberikan pandangan tentang ketepatan pengesanan keserupaan berdasarkan metrik yang berbeza. Secara kolektif, kajian-kajian ini menekankan keperluan mendesak terhadap model pengkomputeran yang lebih canggih bagi memastikan pencarian semantik yang tepat khususnya apabila mentafsir struktur Arab klasik dalam korpus pelbagai bahasa.</w:t>
      </w:r>
    </w:p>
    <w:p w14:paraId="2693FC39" w14:textId="7228E9A3" w:rsidR="00F313EE" w:rsidRPr="00FB4082" w:rsidRDefault="00F313EE" w:rsidP="00F313EE">
      <w:pPr>
        <w:ind w:firstLine="720"/>
        <w:rPr>
          <w:rFonts w:ascii="Adobe Garamond Pro" w:hAnsi="Adobe Garamond Pro"/>
          <w:sz w:val="22"/>
          <w:szCs w:val="22"/>
        </w:rPr>
      </w:pPr>
      <w:r w:rsidRPr="00FB4082">
        <w:rPr>
          <w:rFonts w:ascii="Adobe Garamond Pro" w:hAnsi="Adobe Garamond Pro"/>
          <w:sz w:val="22"/>
          <w:szCs w:val="22"/>
        </w:rPr>
        <w:t>Dalam bidang ontologi semantik dan penstrukturan ilmu,</w:t>
      </w:r>
      <w:r w:rsidR="00E173B4" w:rsidRPr="00FB4082">
        <w:rPr>
          <w:rFonts w:ascii="Adobe Garamond Pro" w:hAnsi="Adobe Garamond Pro"/>
          <w:sz w:val="22"/>
          <w:szCs w:val="22"/>
        </w:rPr>
        <w:t xml:space="preserve"> </w:t>
      </w:r>
      <w:r w:rsidR="00884578" w:rsidRPr="00FB4082">
        <w:rPr>
          <w:rFonts w:ascii="Adobe Garamond Pro" w:hAnsi="Adobe Garamond Pro"/>
          <w:sz w:val="22"/>
          <w:szCs w:val="22"/>
        </w:rPr>
        <w:fldChar w:fldCharType="begin" w:fldLock="1"/>
      </w:r>
      <w:r w:rsidR="00884578" w:rsidRPr="00FB4082">
        <w:rPr>
          <w:rFonts w:ascii="Adobe Garamond Pro" w:hAnsi="Adobe Garamond Pro"/>
          <w:sz w:val="22"/>
          <w:szCs w:val="22"/>
        </w:rPr>
        <w:instrText>ADDIN CSL_CITATION {"citationItems":[{"id":"ITEM-1","itemData":{"DOI":"10.1016/j.jksuci.2019.04.005","ISSN":"13191578 (ISSN)","abstract":"The automatic processing of natural languages knew a remarkable growth in terms of techniques, methods and the variety of its potential applications. For instance, to automatize the processing of the Arabic language with its particular features, we selected the holy Quran as a study case. The latter has represented a challenge for the artificial intelligence. The main objective of the present paper is to design the semantic search engine for the text of the Quran using Quranic ontology. To determine the semantic fields of the words of the holy Quran, the Quranic ontology was developed, that presents the meaning of words and their relations. This method is used for each concept in order to enrich the query. © 2019 The Authors","author":[{"dropping-particle":"","family":"Beirade","given":"F","non-dropping-particle":"","parse-names":false,"suffix":""},{"dropping-particle":"","family":"Azzoune","given":"H","non-dropping-particle":"","parse-names":false,"suffix":""},{"dropping-particle":"","family":"Zegour","given":"D E","non-dropping-particle":"","parse-names":false,"suffix":""}],"container-title":"Journal of King Saud University - Computer and Information Sciences","id":"ITEM-1","issue":"6","issued":{"date-parts":[["2021"]]},"language":"English","note":"Export Date: 09 July 2025; Cited By: 19; Correspondence Address: F. Beirade; The automatic Processing Language (PhD student in the Computer Science College ESI), Algiers, Algeria; email: infoprog2002@yahoo.fr","page":"753-760","publisher":"King Saud bin Abdulaziz University","publisher-place":"The automatic Processing Language (PhD student in the Computer Science College ESI), Algiers, Algeria","title":"Semantic query for Quranic ontology","type":"article-journal","volume":"33"},"uris":["http://www.mendeley.com/documents/?uuid=79fd1e6b-c67d-45ca-87ea-ebf113ac9497"]}],"mendeley":{"formattedCitation":"(Beirade et al., 2021)","manualFormatting":"Beirade et al., (2021)","plainTextFormattedCitation":"(Beirade et al., 2021)","previouslyFormattedCitation":"(Beirade et al., 2021)"},"properties":{"noteIndex":0},"schema":"https://github.com/citation-style-language/schema/raw/master/csl-citation.json"}</w:instrText>
      </w:r>
      <w:r w:rsidR="00884578" w:rsidRPr="00FB4082">
        <w:rPr>
          <w:rFonts w:ascii="Adobe Garamond Pro" w:hAnsi="Adobe Garamond Pro"/>
          <w:sz w:val="22"/>
          <w:szCs w:val="22"/>
        </w:rPr>
        <w:fldChar w:fldCharType="separate"/>
      </w:r>
      <w:r w:rsidR="00884578" w:rsidRPr="00FB4082">
        <w:rPr>
          <w:rFonts w:ascii="Adobe Garamond Pro" w:hAnsi="Adobe Garamond Pro"/>
          <w:noProof/>
          <w:sz w:val="22"/>
          <w:szCs w:val="22"/>
        </w:rPr>
        <w:t>Beirade et al., (2021)</w:t>
      </w:r>
      <w:r w:rsidR="00884578" w:rsidRPr="00FB4082">
        <w:rPr>
          <w:rFonts w:ascii="Adobe Garamond Pro" w:hAnsi="Adobe Garamond Pro"/>
          <w:sz w:val="22"/>
          <w:szCs w:val="22"/>
        </w:rPr>
        <w:fldChar w:fldCharType="end"/>
      </w:r>
      <w:r w:rsidR="009E6004" w:rsidRPr="00FB4082">
        <w:rPr>
          <w:rFonts w:ascii="Adobe Garamond Pro" w:hAnsi="Adobe Garamond Pro"/>
          <w:sz w:val="22"/>
          <w:szCs w:val="22"/>
        </w:rPr>
        <w:t xml:space="preserve"> </w:t>
      </w:r>
      <w:r w:rsidRPr="00FB4082">
        <w:rPr>
          <w:rFonts w:ascii="Adobe Garamond Pro" w:hAnsi="Adobe Garamond Pro"/>
          <w:sz w:val="22"/>
          <w:szCs w:val="22"/>
        </w:rPr>
        <w:t xml:space="preserve">telah membangunkan enjin carian semantik berasaskan ontologi al-Quran bagi meningkatkan ketepatan capaian dengan memperkayakan pertanyaan pengguna melalui hubungan konseptual. Kajian ini menonjolkan potensi kerangka ontologi dalam meningkatkan kefahaman semantik terhadap ayat-ayat al-Quran. Begitu juga, </w:t>
      </w:r>
      <w:r w:rsidR="00884578" w:rsidRPr="00FB4082">
        <w:rPr>
          <w:rFonts w:ascii="Adobe Garamond Pro" w:hAnsi="Adobe Garamond Pro"/>
          <w:sz w:val="22"/>
          <w:szCs w:val="22"/>
        </w:rPr>
        <w:fldChar w:fldCharType="begin" w:fldLock="1"/>
      </w:r>
      <w:r w:rsidR="00884578" w:rsidRPr="00FB4082">
        <w:rPr>
          <w:rFonts w:ascii="Adobe Garamond Pro" w:hAnsi="Adobe Garamond Pro"/>
          <w:sz w:val="22"/>
          <w:szCs w:val="22"/>
        </w:rPr>
        <w:instrText>ADDIN CSL_CITATION {"citationItems":[{"id":"ITEM-1","itemData":{"DOI":"10.46222/pharosjot.105.36","ISSN":"24143324 (ISSN)","abstract":"The relevance of the study is determined by contemporary ideas of modernisation and radicalisation of Islam, the formation of which is directly linked to the problem of interpreting the sacred texts of the Muslim world. Therefore, the aim of the research work is to determine the veracity of applying linguistic and semantic approaches to the interpretation of the Holy Quran in order to find new ways of regulating the socio-cultural space. The research was conducted on the basis of the semantic, cultural, semiotic and formal-logical approaches, using such methods of scientific knowledge as induction, deduction, linguistic analysis, systematisation, comparison, synthesis and generalisation. In the course of the research work, key narratives of contemporary Islam were analysed in terms of their specific understanding of the Holy Quran. The current state of research into the interpretation of the sacred texts of Islam is reviewed. The specifics of understanding the Holy Quran in the context of its metaphorical constructions are explored. The relationship between the linguistic structure of the Arabic language and the interpretations of the texts of the holy injunctions has been established, on the basis of which two ways of investigating the understanding of the Quran have been proposed. A comparative analysis of the research findings with other research findings in the category of modern interpretation of the Quran and Sunnah has been conducted. The trend towards digitalisation of the sacred texts of Islam, as well as the use of artificial intelligence technologies to interpret the ayahs, has been noted. The practical significance of the research work lies in proposing new methodologies for interpreting sacred texts, which can then be qualitatively applied in practice. © 2024 Open Access/Author/s - Online @ http//: www.pharosjot.com","author":[{"dropping-particle":"","family":"Chukhanov","given":"S","non-dropping-particle":"","parse-names":false,"suffix":""},{"dropping-particle":"","family":"Kairbekov","given":"N","non-dropping-particle":"","parse-names":false,"suffix":""}],"container-title":"Pharos Journal of Theology","id":"ITEM-1","issue":"3","issued":{"date-parts":[["2024"]]},"language":"English","note":"Export Date: 09 July 2025; Cited By: 1; Correspondence Address: N. Kairbekov; L.N. Gumilyov Eurasian National University, Kazakhstan; email: nurlankairbekov681@gmail.com","publisher":"Africa Journals","publisher-place":"Nur-Mubarak University, Kazakhstan","title":"The importance of a semantic approach in understanding the texts of the Holy Quran and Sunnah","type":"article-journal","volume":"105"},"uris":["http://www.mendeley.com/documents/?uuid=847e877f-8436-4b44-a13d-84fb3871665e"]}],"mendeley":{"formattedCitation":"(Chukhanov &amp; Kairbekov, 2024)","manualFormatting":"Chukhanov &amp; Kairbekov (2024)","plainTextFormattedCitation":"(Chukhanov &amp; Kairbekov, 2024)","previouslyFormattedCitation":"(Chukhanov &amp; Kairbekov, 2024)"},"properties":{"noteIndex":0},"schema":"https://github.com/citation-style-language/schema/raw/master/csl-citation.json"}</w:instrText>
      </w:r>
      <w:r w:rsidR="00884578" w:rsidRPr="00FB4082">
        <w:rPr>
          <w:rFonts w:ascii="Adobe Garamond Pro" w:hAnsi="Adobe Garamond Pro"/>
          <w:sz w:val="22"/>
          <w:szCs w:val="22"/>
        </w:rPr>
        <w:fldChar w:fldCharType="separate"/>
      </w:r>
      <w:r w:rsidR="00884578" w:rsidRPr="00FB4082">
        <w:rPr>
          <w:rFonts w:ascii="Adobe Garamond Pro" w:hAnsi="Adobe Garamond Pro"/>
          <w:noProof/>
          <w:sz w:val="22"/>
          <w:szCs w:val="22"/>
        </w:rPr>
        <w:t>Chukhanov &amp; Kairbekov (2024)</w:t>
      </w:r>
      <w:r w:rsidR="00884578" w:rsidRPr="00FB4082">
        <w:rPr>
          <w:rFonts w:ascii="Adobe Garamond Pro" w:hAnsi="Adobe Garamond Pro"/>
          <w:sz w:val="22"/>
          <w:szCs w:val="22"/>
        </w:rPr>
        <w:fldChar w:fldCharType="end"/>
      </w:r>
      <w:r w:rsidRPr="00FB4082">
        <w:rPr>
          <w:rFonts w:ascii="Adobe Garamond Pro" w:hAnsi="Adobe Garamond Pro"/>
          <w:sz w:val="22"/>
          <w:szCs w:val="22"/>
        </w:rPr>
        <w:t xml:space="preserve"> menekankan kepentingan sosiobudaya dalam penggunaan metodologi semantik untuk tafsiran al-Quran, dengan mencadangkan model hibrid yang menggabungkan pendekatan semiotik dan logik formal. Kaedah ini disarankan sebagai alat untuk menangani penyelewengan tafsiran teks Islam moden.</w:t>
      </w:r>
    </w:p>
    <w:p w14:paraId="4F7C37C4" w14:textId="29D69826" w:rsidR="009A04F9" w:rsidRPr="00FB4082" w:rsidRDefault="00884578" w:rsidP="009A04F9">
      <w:pPr>
        <w:ind w:firstLine="720"/>
        <w:rPr>
          <w:rFonts w:ascii="Adobe Garamond Pro" w:hAnsi="Adobe Garamond Pro"/>
          <w:sz w:val="22"/>
          <w:szCs w:val="22"/>
        </w:rPr>
      </w:pPr>
      <w:r w:rsidRPr="00FB4082">
        <w:rPr>
          <w:rFonts w:ascii="Adobe Garamond Pro" w:hAnsi="Adobe Garamond Pro"/>
          <w:sz w:val="22"/>
          <w:szCs w:val="22"/>
        </w:rPr>
        <w:fldChar w:fldCharType="begin" w:fldLock="1"/>
      </w:r>
      <w:r w:rsidRPr="00FB4082">
        <w:rPr>
          <w:rFonts w:ascii="Adobe Garamond Pro" w:hAnsi="Adobe Garamond Pro"/>
          <w:sz w:val="22"/>
          <w:szCs w:val="22"/>
        </w:rPr>
        <w:instrText>ADDIN CSL_CITATION {"citationItems":[{"id":"ITEM-1","itemData":{"DOI":"10.1016/j.procs.2019.08.149","ISBN":"18770509 (ISSN)","abstract":"To understand the Quran better, correct interpretation requires paying more attention to verses in the Quran. From 114 surahs of the Quran, according to al-Khatib al-Iskafi (dead 420 H./1026 M.), only 28 or about 25% do not contain similar or repeated verses. Currently, to get longest recurring verses in the Quran requires manual effort, by searching the Quran verse by verse from beginning to end which takes a long time. This is a problem of longest common substring (LCS) in the Quran. We propose a system using Ukkonen's algorithm to build a database of repetitive text sets. Ukkonen's algorithm is chosen because this method of solving the longest common substring (LCS) problem has better efficiency than previous methods. We use two language translations, Indonesian and Arabic. We use 789 verses or 5 surahs in the Quran. We limit longest repeated text sets containing at least three words. For Indonesian we produced 2341 repetitive text sets, for Arabic we produced 2567 repetitive text sets, which are then stored in the database. After evaluating this system, for Indonesian we obtained precision of 45.9%. Whereas for Arabic, we obtained precision of 55.5%. This research produced a new database that did not exist previously in scientific papers. The resulting database can be used for various studies on the Quran and can also be used to compare with other studies about the Quran. The code and resulting database is available at: https://github.com/deviokta27/Al-Quran.git. © 2019 The Authors. Published by Elsevier B.V. This is an open access article under the CC BY-NC-ND license (http://creativecommons.org/licenses/by-nc-nd/4.0/) Peer-review under responsibility of the scientific committee of the 4th International Conference on Computer Science and Computational Intelligence 2019.","author":[{"dropping-particle":"","family":"Oktaviani","given":"D","non-dropping-particle":"","parse-names":false,"suffix":""},{"dropping-particle":"","family":"Bijaksana","given":"M A","non-dropping-particle":"","parse-names":false,"suffix":""},{"dropping-particle":"","family":"Asror","given":"I","non-dropping-particle":"","parse-names":false,"suffix":""}],"container-title":"Procedia Computer Science","editor":[{"dropping-particle":"","family":"W.","given":"Budiharto","non-dropping-particle":"","parse-names":false,"suffix":""}],"id":"ITEM-1","issued":{"date-parts":[["2019"]]},"language":"English","note":"Export Date: 09 July 2025; Cited By: 2; Correspondence Address: D. Oktaviani; School of Computing, Telkom University, Bandung, 40257, Indonesia; email: devioktavia@student.telkomuniversity.ac.id; Conference name: 4th International Conference on Computer Science and Computational Intelligence, ICCSCI 2019; Conference date: 12 September 2019 through 13 September 2019; Conference code: 152141","page":"125-133","publisher":"Elsevier B.V.","publisher-place":"School of Computing, Telkom University, Bandung, 40257, Indonesia","title":"Building a database of recurring text in the Quran and its translation","type":"paper-conference","volume":"157"},"uris":["http://www.mendeley.com/documents/?uuid=cc55c6cd-4fb7-4a7d-8462-740971a2b6fe"]}],"mendeley":{"formattedCitation":"(Oktaviani et al., 2019)","manualFormatting":"Oktaviani et al., (2019)","plainTextFormattedCitation":"(Oktaviani et al., 2019)","previouslyFormattedCitation":"(Oktaviani et al., 2019)"},"properties":{"noteIndex":0},"schema":"https://github.com/citation-style-language/schema/raw/master/csl-citation.json"}</w:instrText>
      </w:r>
      <w:r w:rsidRPr="00FB4082">
        <w:rPr>
          <w:rFonts w:ascii="Adobe Garamond Pro" w:hAnsi="Adobe Garamond Pro"/>
          <w:sz w:val="22"/>
          <w:szCs w:val="22"/>
        </w:rPr>
        <w:fldChar w:fldCharType="separate"/>
      </w:r>
      <w:r w:rsidRPr="00FB4082">
        <w:rPr>
          <w:rFonts w:ascii="Adobe Garamond Pro" w:hAnsi="Adobe Garamond Pro"/>
          <w:noProof/>
          <w:sz w:val="22"/>
          <w:szCs w:val="22"/>
        </w:rPr>
        <w:t>Oktaviani et al., (2019)</w:t>
      </w:r>
      <w:r w:rsidRPr="00FB4082">
        <w:rPr>
          <w:rFonts w:ascii="Adobe Garamond Pro" w:hAnsi="Adobe Garamond Pro"/>
          <w:sz w:val="22"/>
          <w:szCs w:val="22"/>
        </w:rPr>
        <w:fldChar w:fldCharType="end"/>
      </w:r>
      <w:r w:rsidR="00E173B4" w:rsidRPr="00FB4082">
        <w:rPr>
          <w:rFonts w:ascii="Adobe Garamond Pro" w:hAnsi="Adobe Garamond Pro"/>
          <w:sz w:val="22"/>
          <w:szCs w:val="22"/>
        </w:rPr>
        <w:t xml:space="preserve"> </w:t>
      </w:r>
      <w:r w:rsidR="00F313EE" w:rsidRPr="00FB4082">
        <w:rPr>
          <w:rFonts w:ascii="Adobe Garamond Pro" w:hAnsi="Adobe Garamond Pro"/>
          <w:sz w:val="22"/>
          <w:szCs w:val="22"/>
        </w:rPr>
        <w:t>pula mencadangkan satu pangkalan data inovatif untuk ayat-ayat yang berulang berdasarkan algoritma Ukkonen, yang menjana ribuan set teks berulang dalam bahasa Arab dan terjemahan bahasa Indonesia. Walaupun hasilnya berbeza dari segi ketepatan, ia menyumbang satu sumber linguistik sumber terbuka baharu untuk kajian semantik dan perbandingan lanjut. Sumbangan kolektif ini menunjukkan perkembangan pesat semantik berasaskan AI dalam memudahkan pemahaman yang lebih mendalam terhadap kandungan al-Quran.</w:t>
      </w:r>
      <w:r w:rsidR="009A04F9" w:rsidRPr="00FB4082">
        <w:rPr>
          <w:rFonts w:ascii="Adobe Garamond Pro" w:hAnsi="Adobe Garamond Pro"/>
          <w:sz w:val="22"/>
          <w:szCs w:val="22"/>
        </w:rPr>
        <w:t xml:space="preserve"> </w:t>
      </w:r>
      <w:r w:rsidR="00F313EE" w:rsidRPr="00FB4082">
        <w:rPr>
          <w:rFonts w:ascii="Adobe Garamond Pro" w:hAnsi="Adobe Garamond Pro"/>
          <w:sz w:val="22"/>
          <w:szCs w:val="22"/>
        </w:rPr>
        <w:t xml:space="preserve">Model carian semantik berasaskan </w:t>
      </w:r>
      <w:r w:rsidR="00F313EE" w:rsidRPr="00FB4082">
        <w:rPr>
          <w:rFonts w:ascii="Adobe Garamond Pro" w:hAnsi="Adobe Garamond Pro"/>
          <w:i/>
          <w:iCs/>
          <w:sz w:val="22"/>
          <w:szCs w:val="22"/>
        </w:rPr>
        <w:t>Transformer</w:t>
      </w:r>
      <w:r w:rsidR="00F313EE" w:rsidRPr="00FB4082">
        <w:rPr>
          <w:rFonts w:ascii="Adobe Garamond Pro" w:hAnsi="Adobe Garamond Pro"/>
          <w:sz w:val="22"/>
          <w:szCs w:val="22"/>
        </w:rPr>
        <w:t xml:space="preserve">, walaupun sangat berkesan, sering menghadapi cabaran dari segi keterjelasan interpretasi satu kebimbangan yang ditangani oleh </w:t>
      </w:r>
      <w:r w:rsidRPr="00FB4082">
        <w:rPr>
          <w:rFonts w:ascii="Adobe Garamond Pro" w:hAnsi="Adobe Garamond Pro"/>
          <w:sz w:val="22"/>
          <w:szCs w:val="22"/>
        </w:rPr>
        <w:fldChar w:fldCharType="begin" w:fldLock="1"/>
      </w:r>
      <w:r w:rsidRPr="00FB4082">
        <w:rPr>
          <w:rFonts w:ascii="Adobe Garamond Pro" w:hAnsi="Adobe Garamond Pro"/>
          <w:sz w:val="22"/>
          <w:szCs w:val="22"/>
        </w:rPr>
        <w:instrText>ADDIN CSL_CITATION {"citationItems":[{"id":"ITEM-1","itemData":{"DOI":"10.5455/jjcit.71-1704878720","ISSN":"24139351 (ISSN)","abstract":"Transformers have shown their effectiveness in various machine-learning tasks. However, their “black box” nature often obscures their decision-making processes, particularly in Arabic, posing a barrier to their broader adoption and trust. This study delves into the interpretability of three Arabic transformer models that have been fine-tuned for semantic-search tasks. Through a focused case study, we employ these models for retrieving information from the Holy Qur’an, leveraging Explainable AI (XAI) techniques—namely, LIME and SHAP—to shed light on the decision-making processes of these models. The paper underscores the unique challenges posed by the Qur’anic text and demonstrates how XAI can significantly boost the transparency and interpretability of semantic-search systems for such complex text. Our findings reveal that applying XAI techniques to Arabic transformer models for Qur’anic content not only demystifies the models’ internal mechanics, but also makes the insights derived from them more accessible to a broader audience. This contribution is twofold: It enriches the field of XAI within the context of Arabic semantic search and illustrates the utility of these techniques in deepening our understanding of intricate religious documents. By providing this nuanced approach to the interpretability of Arabic transformer models in the domain of semantic search, our study underscores the potential of XAI to bridge the gap between advanced machine-learning technologies and the nuanced needs of users seeking to explore complex texts like the Holy Qur’an. Our code is available at1. © 2024, Scientific Research Support Fund of Jordan. All rights reserved.","author":[{"dropping-particle":"","family":"Mustafa","given":"A M","non-dropping-particle":"","parse-names":false,"suffix":""},{"dropping-particle":"","family":"Nakhleh","given":"S","non-dropping-particle":"","parse-names":false,"suffix":""},{"dropping-particle":"","family":"Irsheidat","given":"R","non-dropping-particle":"","parse-names":false,"suffix":""},{"dropping-particle":"","family":"Alruosan","given":"R","non-dropping-particle":"","parse-names":false,"suffix":""}],"container-title":"Jordanian Journal of Computers and Information Technology","id":"ITEM-1","issue":"4","issued":{"date-parts":[["2024"]]},"language":"English","note":"Export Date: 09 July 2025; Cited By: 1; Correspondence Address: A.M. Mustafa; Department of Computer Information Systems, Jordan University of Science and Technology, Irbid, Jordan; email: ammustafa@just.edu.jo","page":"350-366","publisher":"Scientific Research Support Fund of Jordan","publisher-place":"Department of Computer Information Systems, Jordan University of Science and Technology, Irbid, Jordan","title":"INTERPRETING ARABIC TRANSFORMER MODELS: A STUDY ON XAI INTERPRETABILITY FOR QUR’ANIC SEMANTIC-SEARCH MODELS","type":"article-journal","volume":"10"},"uris":["http://www.mendeley.com/documents/?uuid=e4a26114-0216-458a-875d-b405a2264553"]}],"mendeley":{"formattedCitation":"(Mustafa et al., 2024)","manualFormatting":"Mustafa et al., (2024)","plainTextFormattedCitation":"(Mustafa et al., 2024)","previouslyFormattedCitation":"(Mustafa et al., 2024)"},"properties":{"noteIndex":0},"schema":"https://github.com/citation-style-language/schema/raw/master/csl-citation.json"}</w:instrText>
      </w:r>
      <w:r w:rsidRPr="00FB4082">
        <w:rPr>
          <w:rFonts w:ascii="Adobe Garamond Pro" w:hAnsi="Adobe Garamond Pro"/>
          <w:sz w:val="22"/>
          <w:szCs w:val="22"/>
        </w:rPr>
        <w:fldChar w:fldCharType="separate"/>
      </w:r>
      <w:r w:rsidRPr="00FB4082">
        <w:rPr>
          <w:rFonts w:ascii="Adobe Garamond Pro" w:hAnsi="Adobe Garamond Pro"/>
          <w:noProof/>
          <w:sz w:val="22"/>
          <w:szCs w:val="22"/>
        </w:rPr>
        <w:t>Mustafa et al., (2024)</w:t>
      </w:r>
      <w:r w:rsidRPr="00FB4082">
        <w:rPr>
          <w:rFonts w:ascii="Adobe Garamond Pro" w:hAnsi="Adobe Garamond Pro"/>
          <w:sz w:val="22"/>
          <w:szCs w:val="22"/>
        </w:rPr>
        <w:fldChar w:fldCharType="end"/>
      </w:r>
      <w:r w:rsidR="00F313EE" w:rsidRPr="00FB4082">
        <w:rPr>
          <w:rFonts w:ascii="Adobe Garamond Pro" w:hAnsi="Adobe Garamond Pro"/>
          <w:sz w:val="22"/>
          <w:szCs w:val="22"/>
        </w:rPr>
        <w:t>. Penggunaan kaedah Kecerdasan Buatan Boleh Diterangkan (</w:t>
      </w:r>
      <w:r w:rsidR="00F313EE" w:rsidRPr="00FB4082">
        <w:rPr>
          <w:rFonts w:ascii="Adobe Garamond Pro" w:hAnsi="Adobe Garamond Pro"/>
          <w:i/>
          <w:iCs/>
          <w:sz w:val="22"/>
          <w:szCs w:val="22"/>
        </w:rPr>
        <w:t>Explainable AI, XAI</w:t>
      </w:r>
      <w:r w:rsidR="00F313EE" w:rsidRPr="00FB4082">
        <w:rPr>
          <w:rFonts w:ascii="Adobe Garamond Pro" w:hAnsi="Adobe Garamond Pro"/>
          <w:sz w:val="22"/>
          <w:szCs w:val="22"/>
        </w:rPr>
        <w:t xml:space="preserve">) seperti </w:t>
      </w:r>
      <w:r w:rsidR="00F313EE" w:rsidRPr="00FB4082">
        <w:rPr>
          <w:rFonts w:ascii="Adobe Garamond Pro" w:hAnsi="Adobe Garamond Pro"/>
          <w:i/>
          <w:iCs/>
          <w:sz w:val="22"/>
          <w:szCs w:val="22"/>
        </w:rPr>
        <w:t>LIME</w:t>
      </w:r>
      <w:r w:rsidR="00F313EE" w:rsidRPr="00FB4082">
        <w:rPr>
          <w:rFonts w:ascii="Adobe Garamond Pro" w:hAnsi="Adobe Garamond Pro"/>
          <w:sz w:val="22"/>
          <w:szCs w:val="22"/>
        </w:rPr>
        <w:t xml:space="preserve"> dan </w:t>
      </w:r>
      <w:r w:rsidR="00F313EE" w:rsidRPr="00FB4082">
        <w:rPr>
          <w:rFonts w:ascii="Adobe Garamond Pro" w:hAnsi="Adobe Garamond Pro"/>
          <w:i/>
          <w:iCs/>
          <w:sz w:val="22"/>
          <w:szCs w:val="22"/>
        </w:rPr>
        <w:t xml:space="preserve">SHAP </w:t>
      </w:r>
      <w:r w:rsidR="00F313EE" w:rsidRPr="00FB4082">
        <w:rPr>
          <w:rFonts w:ascii="Adobe Garamond Pro" w:hAnsi="Adobe Garamond Pro"/>
          <w:sz w:val="22"/>
          <w:szCs w:val="22"/>
        </w:rPr>
        <w:t xml:space="preserve">dalam kajian mereka telah memberikan pandangan tentang cara model </w:t>
      </w:r>
      <w:r w:rsidR="00F313EE" w:rsidRPr="00FB4082">
        <w:rPr>
          <w:rFonts w:ascii="Adobe Garamond Pro" w:hAnsi="Adobe Garamond Pro"/>
          <w:i/>
          <w:iCs/>
          <w:sz w:val="22"/>
          <w:szCs w:val="22"/>
        </w:rPr>
        <w:t>Transformer Arab</w:t>
      </w:r>
      <w:r w:rsidR="00F313EE" w:rsidRPr="00FB4082">
        <w:rPr>
          <w:rFonts w:ascii="Adobe Garamond Pro" w:hAnsi="Adobe Garamond Pro"/>
          <w:sz w:val="22"/>
          <w:szCs w:val="22"/>
        </w:rPr>
        <w:t xml:space="preserve"> memproses pertanyaan berkaitan al-Quran. Kajian ini mengesahkan bahawa penggunaan </w:t>
      </w:r>
      <w:r w:rsidR="00F313EE" w:rsidRPr="00FB4082">
        <w:rPr>
          <w:rFonts w:ascii="Adobe Garamond Pro" w:hAnsi="Adobe Garamond Pro"/>
          <w:i/>
          <w:iCs/>
          <w:sz w:val="22"/>
          <w:szCs w:val="22"/>
        </w:rPr>
        <w:t>XAI</w:t>
      </w:r>
      <w:r w:rsidR="00F313EE" w:rsidRPr="00FB4082">
        <w:rPr>
          <w:rFonts w:ascii="Adobe Garamond Pro" w:hAnsi="Adobe Garamond Pro"/>
          <w:sz w:val="22"/>
          <w:szCs w:val="22"/>
        </w:rPr>
        <w:t xml:space="preserve"> meningkatkan ketelusan dan </w:t>
      </w:r>
      <w:r w:rsidR="00F313EE" w:rsidRPr="00FB4082">
        <w:rPr>
          <w:rFonts w:ascii="Adobe Garamond Pro" w:hAnsi="Adobe Garamond Pro"/>
          <w:sz w:val="22"/>
          <w:szCs w:val="22"/>
        </w:rPr>
        <w:lastRenderedPageBreak/>
        <w:t>kebolehpercayaan model, khususnya untuk teks keagamaan yang memerlukan ketepatan interpretatif yang tinggi. Pendekatan metodologi ini turut menekankan keperluan keterjelasan interpretasi dalam aplikasi sensitif seperti tafsir al-Quran, di mana keputusan AI yang tidak telus boleh menyebabkan kesilapan teologi.</w:t>
      </w:r>
    </w:p>
    <w:p w14:paraId="24B1A2DC" w14:textId="7521B8DC" w:rsidR="00F313EE" w:rsidRPr="00FB4082" w:rsidRDefault="00F313EE" w:rsidP="009A04F9">
      <w:pPr>
        <w:ind w:firstLine="720"/>
        <w:rPr>
          <w:rFonts w:ascii="Adobe Garamond Pro" w:hAnsi="Adobe Garamond Pro"/>
          <w:sz w:val="22"/>
          <w:szCs w:val="22"/>
        </w:rPr>
      </w:pPr>
      <w:r w:rsidRPr="00FB4082">
        <w:rPr>
          <w:rFonts w:ascii="Adobe Garamond Pro" w:hAnsi="Adobe Garamond Pro"/>
          <w:sz w:val="22"/>
          <w:szCs w:val="22"/>
        </w:rPr>
        <w:t xml:space="preserve">Sementara itu, </w:t>
      </w:r>
      <w:r w:rsidR="00884578" w:rsidRPr="00FB4082">
        <w:rPr>
          <w:rFonts w:ascii="Adobe Garamond Pro" w:hAnsi="Adobe Garamond Pro"/>
          <w:sz w:val="22"/>
          <w:szCs w:val="22"/>
        </w:rPr>
        <w:fldChar w:fldCharType="begin" w:fldLock="1"/>
      </w:r>
      <w:r w:rsidR="00217124" w:rsidRPr="00FB4082">
        <w:rPr>
          <w:rFonts w:ascii="Adobe Garamond Pro" w:hAnsi="Adobe Garamond Pro"/>
          <w:sz w:val="22"/>
          <w:szCs w:val="22"/>
        </w:rPr>
        <w:instrText>ADDIN CSL_CITATION {"citationItems":[{"id":"ITEM-1","itemData":{"abstract":"The state of the art in artificial intelligence allowed Quranic meta-codification to be performed. The meta-forms of the lithographic text were studied as a codified sequence in the form of an artificial intelligence natural language. The meta-forms was used to check Quranic texts on the Internet.","author":[{"dropping-particle":"","family":"Shamsudin","given":"A F","non-dropping-particle":"","parse-names":false,"suffix":""},{"dropping-particle":"","family":"Farooq","given":"A","non-dropping-particle":"","parse-names":false,"suffix":""}],"container-title":"IEEE Region 10 Annual International Conference, Proceedings/TENCON","id":"ITEM-1","issued":{"date-parts":[["2000"]]},"language":"English","note":"Export Date: 09 July 2025; Cited By: 7; Conference name: 2000 TENCON Proceedings; Conference date: 24 September 2000 through 27 September 2000; Conference code: 57943; CODEN: 85QXA","page":"III-464","publisher-place":"Int Islamic Univ Malaysia, Malaysia","title":"AI Natural Language in meta-synthetics of Al-Qur'an","type":"paper-conference","volume":"3"},"uris":["http://www.mendeley.com/documents/?uuid=89c49620-3b66-4795-b561-96ec5bc7a9ab"]}],"mendeley":{"formattedCitation":"(Shamsudin &amp; Farooq, 2000)","manualFormatting":"Shamsudin &amp; Farooq (2000)","plainTextFormattedCitation":"(Shamsudin &amp; Farooq, 2000)","previouslyFormattedCitation":"(Shamsudin &amp; Farooq, 2000)"},"properties":{"noteIndex":0},"schema":"https://github.com/citation-style-language/schema/raw/master/csl-citation.json"}</w:instrText>
      </w:r>
      <w:r w:rsidR="00884578" w:rsidRPr="00FB4082">
        <w:rPr>
          <w:rFonts w:ascii="Adobe Garamond Pro" w:hAnsi="Adobe Garamond Pro"/>
          <w:sz w:val="22"/>
          <w:szCs w:val="22"/>
        </w:rPr>
        <w:fldChar w:fldCharType="separate"/>
      </w:r>
      <w:r w:rsidR="00884578" w:rsidRPr="00FB4082">
        <w:rPr>
          <w:rFonts w:ascii="Adobe Garamond Pro" w:hAnsi="Adobe Garamond Pro"/>
          <w:noProof/>
          <w:sz w:val="22"/>
          <w:szCs w:val="22"/>
        </w:rPr>
        <w:t>Shamsudin &amp; Farooq (2000)</w:t>
      </w:r>
      <w:r w:rsidR="00884578" w:rsidRPr="00FB4082">
        <w:rPr>
          <w:rFonts w:ascii="Adobe Garamond Pro" w:hAnsi="Adobe Garamond Pro"/>
          <w:sz w:val="22"/>
          <w:szCs w:val="22"/>
        </w:rPr>
        <w:fldChar w:fldCharType="end"/>
      </w:r>
      <w:r w:rsidRPr="00FB4082">
        <w:rPr>
          <w:rFonts w:ascii="Adobe Garamond Pro" w:hAnsi="Adobe Garamond Pro"/>
          <w:sz w:val="22"/>
          <w:szCs w:val="22"/>
        </w:rPr>
        <w:t xml:space="preserve"> merupakan antara usaha awal dalam pengkodan meta al-Quran melalui teknik pemprosesan bahasa semula jadi AI, dengan memberi tumpuan kepada penstrukturan bentuk teks litografi satu usaha asas dalam linguistik al-Quran berkomputer.</w:t>
      </w:r>
      <w:r w:rsidR="009A04F9" w:rsidRPr="00FB4082">
        <w:rPr>
          <w:rFonts w:ascii="Adobe Garamond Pro" w:hAnsi="Adobe Garamond Pro"/>
          <w:sz w:val="22"/>
          <w:szCs w:val="22"/>
        </w:rPr>
        <w:t xml:space="preserve"> </w:t>
      </w:r>
      <w:r w:rsidRPr="00FB4082">
        <w:rPr>
          <w:rFonts w:ascii="Adobe Garamond Pro" w:hAnsi="Adobe Garamond Pro"/>
          <w:sz w:val="22"/>
          <w:szCs w:val="22"/>
        </w:rPr>
        <w:t>Berkaitan kesetiaan terjemahan dan semantik emosional,</w:t>
      </w:r>
      <w:r w:rsidR="00217124" w:rsidRPr="00FB4082">
        <w:rPr>
          <w:rFonts w:ascii="Adobe Garamond Pro" w:hAnsi="Adobe Garamond Pro"/>
          <w:sz w:val="22"/>
          <w:szCs w:val="22"/>
        </w:rPr>
        <w:t xml:space="preserve"> </w:t>
      </w:r>
      <w:r w:rsidR="00217124" w:rsidRPr="00FB4082">
        <w:rPr>
          <w:rFonts w:ascii="Adobe Garamond Pro" w:hAnsi="Adobe Garamond Pro"/>
          <w:sz w:val="22"/>
          <w:szCs w:val="22"/>
        </w:rPr>
        <w:fldChar w:fldCharType="begin" w:fldLock="1"/>
      </w:r>
      <w:r w:rsidR="00217124" w:rsidRPr="00FB4082">
        <w:rPr>
          <w:rFonts w:ascii="Adobe Garamond Pro" w:hAnsi="Adobe Garamond Pro"/>
          <w:sz w:val="22"/>
          <w:szCs w:val="22"/>
        </w:rPr>
        <w:instrText>ADDIN CSL_CITATION {"citationItems":[{"id":"ITEM-1","itemData":{"DOI":"10.1057/s41599-024-04181-0","ISSN":"26629992 (ISSN)","abstract":"This paper addresses the challenge of preserving sentiment when translating sacred texts, with a specific focus on the Quran. The proposed approach combines advanced Artificial Intelligence (AI) techniques, particularly deep learning-based Transformer Language Models (TLMs), with a novel human validation approach. We present a comprehensive study involving a newly created parallel dataset encompassing the Arabic Quran and seven English translations, analyzing the preservation of sentiment. Our findings reveal compelling insights, with neutral sentiment ranging from 59% to 74% in English translations compared to 66% in the original Arabic Quran. Negative sentiment in some translations reached 25%, while others ranged from 14% to 17%, closely paralleling the 24% in the Arabic version. Additionally, the agreement analysis among English translations indicates varying degrees of alignment, reaching a Good level (</w:instrText>
      </w:r>
      <w:r w:rsidR="00217124" w:rsidRPr="00FB4082">
        <w:rPr>
          <w:rFonts w:ascii="Cambria" w:hAnsi="Cambria" w:cs="Cambria"/>
          <w:sz w:val="22"/>
          <w:szCs w:val="22"/>
        </w:rPr>
        <w:instrText>κ</w:instrText>
      </w:r>
      <w:r w:rsidR="00217124" w:rsidRPr="00FB4082">
        <w:rPr>
          <w:rFonts w:ascii="Adobe Garamond Pro" w:hAnsi="Adobe Garamond Pro"/>
          <w:sz w:val="22"/>
          <w:szCs w:val="22"/>
        </w:rPr>
        <w:instrText xml:space="preserve"> = 0.62) or a Moderate level (</w:instrText>
      </w:r>
      <w:r w:rsidR="00217124" w:rsidRPr="00FB4082">
        <w:rPr>
          <w:rFonts w:ascii="Cambria" w:hAnsi="Cambria" w:cs="Cambria"/>
          <w:sz w:val="22"/>
          <w:szCs w:val="22"/>
        </w:rPr>
        <w:instrText>κ</w:instrText>
      </w:r>
      <w:r w:rsidR="00217124" w:rsidRPr="00FB4082">
        <w:rPr>
          <w:rFonts w:ascii="Adobe Garamond Pro" w:hAnsi="Adobe Garamond Pro"/>
          <w:sz w:val="22"/>
          <w:szCs w:val="22"/>
        </w:rPr>
        <w:instrText xml:space="preserve"> from 0.47 to 0.6). However, compared to the original Arabic Quran, none of the translations achieved high levels of agreement, with only four translations reaching a Fair score (approximately 0.21). These findings underscore the complexities of translating the Quran, particularly its classical Arabic, and emphasize the need for improved sentiment analysis models, potentially incorporating mixed sentiment categories to capture sentiment more effectively. © The Author(s) 2025.","author":[{"dropping-particle":"","family":"Gaanoun","given":"K","non-dropping-particle":"","parse-names":false,"suffix":""},{"dropping-particle":"","family":"Alsuhaibani","given":"M","non-dropping-particle":"","parse-names":false,"suffix":""}],"container-title":"Humanities and Social Sciences Communications","id":"ITEM-1","issue":"1","issued":{"date-parts":[["2025"]]},"language":"English","note":"Export Date: 09 July 2025; Cited By: 0; Correspondence Address: M. Alsuhaibani; Department of Computer Science, College of Computer, Qassim University, Buraydah, Saudi Arabia; email: m.suhibani@qu.edu.sa","publisher":"Springer Nature","publisher-place":"INSEA, Rabat, Morocco","title":"Sentiment preservation in Quran translation with artificial intelligence approach: study in reputable English translation of the Quran","type":"article-journal","volume":"12"},"uris":["http://www.mendeley.com/documents/?uuid=602f422c-15f7-4a3a-a566-da170de08846"]}],"mendeley":{"formattedCitation":"(Gaanoun &amp; Alsuhaibani, 2025)","manualFormatting":"Gaanoun &amp; Alsuhaibani (2025)","plainTextFormattedCitation":"(Gaanoun &amp; Alsuhaibani, 2025)","previouslyFormattedCitation":"(Gaanoun &amp; Alsuhaibani, 2025)"},"properties":{"noteIndex":0},"schema":"https://github.com/citation-style-language/schema/raw/master/csl-citation.json"}</w:instrText>
      </w:r>
      <w:r w:rsidR="00217124" w:rsidRPr="00FB4082">
        <w:rPr>
          <w:rFonts w:ascii="Adobe Garamond Pro" w:hAnsi="Adobe Garamond Pro"/>
          <w:sz w:val="22"/>
          <w:szCs w:val="22"/>
        </w:rPr>
        <w:fldChar w:fldCharType="separate"/>
      </w:r>
      <w:r w:rsidR="00217124" w:rsidRPr="00FB4082">
        <w:rPr>
          <w:rFonts w:ascii="Adobe Garamond Pro" w:hAnsi="Adobe Garamond Pro"/>
          <w:noProof/>
          <w:sz w:val="22"/>
          <w:szCs w:val="22"/>
        </w:rPr>
        <w:t>Gaanoun &amp; Alsuhaibani (2025)</w:t>
      </w:r>
      <w:r w:rsidR="00217124" w:rsidRPr="00FB4082">
        <w:rPr>
          <w:rFonts w:ascii="Adobe Garamond Pro" w:hAnsi="Adobe Garamond Pro"/>
          <w:sz w:val="22"/>
          <w:szCs w:val="22"/>
        </w:rPr>
        <w:fldChar w:fldCharType="end"/>
      </w:r>
      <w:r w:rsidRPr="00FB4082">
        <w:rPr>
          <w:rFonts w:ascii="Adobe Garamond Pro" w:hAnsi="Adobe Garamond Pro"/>
          <w:sz w:val="22"/>
          <w:szCs w:val="22"/>
        </w:rPr>
        <w:t xml:space="preserve"> menangani isu yang kurang diterokai iaitu pemeliharaan sentimen dalam terjemahan al-Quran. Dengan menggunakan Model Bahasa Transformer </w:t>
      </w:r>
      <w:r w:rsidRPr="00FB4082">
        <w:rPr>
          <w:rFonts w:ascii="Adobe Garamond Pro" w:hAnsi="Adobe Garamond Pro"/>
          <w:i/>
          <w:iCs/>
          <w:sz w:val="22"/>
          <w:szCs w:val="22"/>
        </w:rPr>
        <w:t>(TLM)</w:t>
      </w:r>
      <w:r w:rsidRPr="00FB4082">
        <w:rPr>
          <w:rFonts w:ascii="Adobe Garamond Pro" w:hAnsi="Adobe Garamond Pro"/>
          <w:sz w:val="22"/>
          <w:szCs w:val="22"/>
        </w:rPr>
        <w:t xml:space="preserve"> serta pengesahan manusia, mereka mendapati bahawa terjemahan bahasa Inggeris menunjukkan perbezaan ketara daripada teks asal bahasa Arab dari segi nada emosi. Kajian mereka menyatakan bahawa tiada satu pun terjemahan Inggeris mencapai tahap kesetaraan sentimen yang tinggi dengan versi Arab, walaupun beberapa terjemahan mencatatkan skor </w:t>
      </w:r>
      <w:r w:rsidRPr="00FB4082">
        <w:rPr>
          <w:rFonts w:ascii="Cambria" w:hAnsi="Cambria" w:cs="Cambria"/>
          <w:sz w:val="22"/>
          <w:szCs w:val="22"/>
        </w:rPr>
        <w:t>κ</w:t>
      </w:r>
      <w:r w:rsidRPr="00FB4082">
        <w:rPr>
          <w:rFonts w:ascii="Adobe Garamond Pro" w:hAnsi="Adobe Garamond Pro"/>
          <w:sz w:val="22"/>
          <w:szCs w:val="22"/>
        </w:rPr>
        <w:t xml:space="preserve"> yang sederhana. Dapatan ini menunjukkan batasan model semasa dalam menangkap nuansa afektif bahasa Arab al-Quran, terutamanya apabila melibatkan struktur bahasa klasik dan ungkapan metafora. Bukti ini mengukuhkan keperluan kepada pendekatan terjemahan hibrid yang menggabungkan kecekapan pengkomputeran dengan kepekaan semantik.</w:t>
      </w:r>
    </w:p>
    <w:p w14:paraId="67C1E6CB" w14:textId="60C40ABE" w:rsidR="00BF3476" w:rsidRPr="00FB4082" w:rsidRDefault="00F313EE" w:rsidP="00F313EE">
      <w:pPr>
        <w:ind w:firstLine="720"/>
        <w:rPr>
          <w:rFonts w:ascii="Adobe Garamond Pro" w:hAnsi="Adobe Garamond Pro"/>
          <w:sz w:val="22"/>
          <w:szCs w:val="22"/>
        </w:rPr>
      </w:pPr>
      <w:r w:rsidRPr="00FB4082">
        <w:rPr>
          <w:rFonts w:ascii="Adobe Garamond Pro" w:hAnsi="Adobe Garamond Pro"/>
          <w:sz w:val="22"/>
          <w:szCs w:val="22"/>
        </w:rPr>
        <w:t xml:space="preserve">Penandaan linguistik dan pengecaman pola kata kerja turut memainkan peranan asas dalam pemprosesan teks al-Quran. </w:t>
      </w:r>
      <w:r w:rsidR="00217124" w:rsidRPr="00FB4082">
        <w:rPr>
          <w:rFonts w:ascii="Adobe Garamond Pro" w:hAnsi="Adobe Garamond Pro"/>
          <w:sz w:val="22"/>
          <w:szCs w:val="22"/>
        </w:rPr>
        <w:fldChar w:fldCharType="begin" w:fldLock="1"/>
      </w:r>
      <w:r w:rsidR="00217124" w:rsidRPr="00FB4082">
        <w:rPr>
          <w:rFonts w:ascii="Adobe Garamond Pro" w:hAnsi="Adobe Garamond Pro"/>
          <w:sz w:val="22"/>
          <w:szCs w:val="22"/>
        </w:rPr>
        <w:instrText>ADDIN CSL_CITATION {"citationItems":[{"id":"ITEM-1","itemData":{"DOI":"10.1016/j.procs.2019.08.175","ISBN":"18770509 (ISSN)","abstract":"This paper proposes an algorithm for identification of pattern type of verb in classical Arabic. This topic was proposed because of the problem on Arabic Al-Qur'an annotation is an important task. It is important for the processing of the Holy Qur'an data, and provides convenience for those who want to learn Arabic, especially understanding arabic on morphology aspect. Understanding verb is the first step to understand the arabic morphology. The effort is to recognize how the rules regarding the pattern type of verb with the rule based approach read the pattern with prefix, the diacritics and the suffix if the verb. Briefly entered verb (Arabic or transliteration) and its output is an attribute of verb which is pattern type of verb, pronouns and verb pattern with the main rule that is identifying pattern, getting verb attributes and determining verb pattern. Experiments show that the proposed algorithm obtained accuracy at 96.48% with soft calculation method and 89.46% with harsh method calculation method. © 2019 The Authors. Published by Elsevier B.V.","author":[{"dropping-particle":"","family":"Ramadhan","given":"T I","non-dropping-particle":"","parse-names":false,"suffix":""},{"dropping-particle":"","family":"Bijaksana","given":"M A","non-dropping-particle":"","parse-names":false,"suffix":""},{"dropping-particle":"","family":"Huda","given":"A F","non-dropping-particle":"","parse-names":false,"suffix":""}],"container-title":"Procedia Computer Science","editor":[{"dropping-particle":"","family":"W.","given":"Budiharto","non-dropping-particle":"","parse-names":false,"suffix":""}],"id":"ITEM-1","issued":{"date-parts":[["2019"]]},"language":"English","note":"Export Date: 09 July 2025; Cited By: 2; Correspondence Address: M.A. Bijaksana; School of Computing, Telkom University, Bandung, 40257, Indonesia; email: arifbijaksana@telkomuniversity.ac.id; Conference name: 4th International Conference on Computer Science and Computational Intelligence, ICCSCI 2019; Conference date: 12 September 2019 through 13 September 2019; Conference code: 152141","page":"337-344","publisher":"Elsevier B.V.","publisher-place":"School of Computing, Telkom University, Bandung, 40257, Indonesia","title":"Rule based pattern type of verb identification algorithm for the Holy Qur'an","type":"paper-conference","volume":"157"},"uris":["http://www.mendeley.com/documents/?uuid=71e12e71-8c1c-4f8d-ba7b-1c527b0f9c44"]}],"mendeley":{"formattedCitation":"(Ramadhan et al., 2019)","manualFormatting":"Ramadhan et al. (2019)","plainTextFormattedCitation":"(Ramadhan et al., 2019)","previouslyFormattedCitation":"(Ramadhan et al., 2019)"},"properties":{"noteIndex":0},"schema":"https://github.com/citation-style-language/schema/raw/master/csl-citation.json"}</w:instrText>
      </w:r>
      <w:r w:rsidR="00217124" w:rsidRPr="00FB4082">
        <w:rPr>
          <w:rFonts w:ascii="Adobe Garamond Pro" w:hAnsi="Adobe Garamond Pro"/>
          <w:sz w:val="22"/>
          <w:szCs w:val="22"/>
        </w:rPr>
        <w:fldChar w:fldCharType="separate"/>
      </w:r>
      <w:r w:rsidR="00217124" w:rsidRPr="00FB4082">
        <w:rPr>
          <w:rFonts w:ascii="Adobe Garamond Pro" w:hAnsi="Adobe Garamond Pro"/>
          <w:noProof/>
          <w:sz w:val="22"/>
          <w:szCs w:val="22"/>
        </w:rPr>
        <w:t>Ramadhan et al. (2019)</w:t>
      </w:r>
      <w:r w:rsidR="00217124" w:rsidRPr="00FB4082">
        <w:rPr>
          <w:rFonts w:ascii="Adobe Garamond Pro" w:hAnsi="Adobe Garamond Pro"/>
          <w:sz w:val="22"/>
          <w:szCs w:val="22"/>
        </w:rPr>
        <w:fldChar w:fldCharType="end"/>
      </w:r>
      <w:r w:rsidRPr="00FB4082">
        <w:rPr>
          <w:rFonts w:ascii="Adobe Garamond Pro" w:hAnsi="Adobe Garamond Pro"/>
          <w:sz w:val="22"/>
          <w:szCs w:val="22"/>
        </w:rPr>
        <w:t xml:space="preserve"> telah mencadangkan satu algoritma pengecaman pola berasaskan peraturan bagi kata kerja Arab klasik dalam al-Quran. Sistem mereka menunjukkan ketepatan tinggi dalam kedua-dua ukuran penilaian lembut dan ketat, serta membantu dalam pengelasan morfologi kata kerja</w:t>
      </w:r>
      <w:r w:rsidR="00217124" w:rsidRPr="00FB4082">
        <w:rPr>
          <w:rFonts w:ascii="Adobe Garamond Pro" w:hAnsi="Adobe Garamond Pro"/>
          <w:sz w:val="22"/>
          <w:szCs w:val="22"/>
        </w:rPr>
        <w:t xml:space="preserve"> sebagai</w:t>
      </w:r>
      <w:r w:rsidRPr="00FB4082">
        <w:rPr>
          <w:rFonts w:ascii="Adobe Garamond Pro" w:hAnsi="Adobe Garamond Pro"/>
          <w:sz w:val="22"/>
          <w:szCs w:val="22"/>
        </w:rPr>
        <w:t xml:space="preserve"> satu langkah penting untuk analisis al-Quran lanjutan. Kajian ini menekankan bahawa pemahaman terhadap struktur kata kerja dapat membantu pelajar dan sistem dalam memahami tatabahasa Arab, khususnya dalam morfologi al-Quran yang mana struktur akar-pola membawa makna teologi dan konteks yang mendalam.</w:t>
      </w:r>
    </w:p>
    <w:p w14:paraId="33A6CCBC" w14:textId="77777777" w:rsidR="00BF3476" w:rsidRPr="00FB4082" w:rsidRDefault="00BF3476" w:rsidP="00BF3476">
      <w:pPr>
        <w:rPr>
          <w:rFonts w:ascii="Adobe Garamond Pro" w:hAnsi="Adobe Garamond Pro"/>
          <w:sz w:val="22"/>
          <w:szCs w:val="22"/>
        </w:rPr>
      </w:pPr>
    </w:p>
    <w:p w14:paraId="2C88CC35" w14:textId="34AF1B9F" w:rsidR="00F313EE" w:rsidRPr="00110E22" w:rsidRDefault="00F313EE" w:rsidP="00F313EE">
      <w:pPr>
        <w:rPr>
          <w:rFonts w:ascii="Adobe Garamond Pro" w:hAnsi="Adobe Garamond Pro"/>
          <w:b/>
          <w:i/>
          <w:iCs/>
          <w:sz w:val="22"/>
          <w:szCs w:val="22"/>
        </w:rPr>
      </w:pPr>
      <w:r w:rsidRPr="00110E22">
        <w:rPr>
          <w:rFonts w:ascii="Adobe Garamond Pro" w:hAnsi="Adobe Garamond Pro"/>
          <w:b/>
          <w:i/>
          <w:iCs/>
          <w:sz w:val="22"/>
          <w:szCs w:val="22"/>
        </w:rPr>
        <w:t>4.2</w:t>
      </w:r>
      <w:r w:rsidRPr="00110E22">
        <w:rPr>
          <w:rFonts w:ascii="Adobe Garamond Pro" w:hAnsi="Adobe Garamond Pro"/>
          <w:b/>
          <w:i/>
          <w:iCs/>
          <w:sz w:val="22"/>
          <w:szCs w:val="22"/>
        </w:rPr>
        <w:tab/>
      </w:r>
      <w:r w:rsidR="00843A7F" w:rsidRPr="00110E22">
        <w:rPr>
          <w:rFonts w:ascii="Adobe Garamond Pro" w:hAnsi="Adobe Garamond Pro"/>
          <w:b/>
          <w:i/>
          <w:iCs/>
          <w:sz w:val="22"/>
          <w:szCs w:val="22"/>
        </w:rPr>
        <w:t xml:space="preserve">Cabaran Semasa </w:t>
      </w:r>
      <w:r w:rsidRPr="00110E22">
        <w:rPr>
          <w:rFonts w:ascii="Adobe Garamond Pro" w:hAnsi="Adobe Garamond Pro"/>
          <w:b/>
          <w:i/>
          <w:iCs/>
          <w:sz w:val="22"/>
          <w:szCs w:val="22"/>
        </w:rPr>
        <w:t>AI dalam Bacaan, Hafazan dan Sebutan al-Quran</w:t>
      </w:r>
    </w:p>
    <w:p w14:paraId="170EDCC1" w14:textId="77777777" w:rsidR="00F313EE" w:rsidRPr="00FB4082" w:rsidRDefault="00F313EE" w:rsidP="00F313EE">
      <w:pPr>
        <w:rPr>
          <w:rFonts w:ascii="Adobe Garamond Pro" w:hAnsi="Adobe Garamond Pro"/>
          <w:sz w:val="22"/>
          <w:szCs w:val="22"/>
        </w:rPr>
      </w:pPr>
    </w:p>
    <w:p w14:paraId="6F097AB9" w14:textId="4A69906A" w:rsidR="009A04F9" w:rsidRPr="00FB4082" w:rsidRDefault="00E35972" w:rsidP="009A04F9">
      <w:pPr>
        <w:rPr>
          <w:rFonts w:ascii="Adobe Garamond Pro" w:hAnsi="Adobe Garamond Pro"/>
          <w:sz w:val="22"/>
          <w:szCs w:val="22"/>
        </w:rPr>
      </w:pPr>
      <w:r w:rsidRPr="00FB4082">
        <w:rPr>
          <w:rFonts w:ascii="Adobe Garamond Pro" w:hAnsi="Adobe Garamond Pro"/>
          <w:sz w:val="22"/>
          <w:szCs w:val="22"/>
        </w:rPr>
        <w:t>Beberapa kajian telah memberi tumpuan kepada peningkatan ketepatan dan analisis fonetik dalam bacaan al-Quran</w:t>
      </w:r>
      <w:r w:rsidR="00843A7F" w:rsidRPr="00FB4082">
        <w:rPr>
          <w:rFonts w:ascii="Adobe Garamond Pro" w:hAnsi="Adobe Garamond Pro"/>
          <w:sz w:val="22"/>
          <w:szCs w:val="22"/>
        </w:rPr>
        <w:t xml:space="preserve"> </w:t>
      </w:r>
      <w:r w:rsidRPr="00FB4082">
        <w:rPr>
          <w:rFonts w:ascii="Adobe Garamond Pro" w:hAnsi="Adobe Garamond Pro"/>
          <w:sz w:val="22"/>
          <w:szCs w:val="22"/>
        </w:rPr>
        <w:t xml:space="preserve">khususnya melalui aplikasi pemprosesan isyarat dan pengecaman pola. </w:t>
      </w:r>
      <w:r w:rsidR="00217124" w:rsidRPr="00FB4082">
        <w:rPr>
          <w:rFonts w:ascii="Adobe Garamond Pro" w:hAnsi="Adobe Garamond Pro"/>
          <w:sz w:val="22"/>
          <w:szCs w:val="22"/>
        </w:rPr>
        <w:fldChar w:fldCharType="begin" w:fldLock="1"/>
      </w:r>
      <w:r w:rsidR="00217124" w:rsidRPr="00FB4082">
        <w:rPr>
          <w:rFonts w:ascii="Adobe Garamond Pro" w:hAnsi="Adobe Garamond Pro"/>
          <w:sz w:val="22"/>
          <w:szCs w:val="22"/>
        </w:rPr>
        <w:instrText>ADDIN CSL_CITATION {"citationItems":[{"id":"ITEM-1","itemData":{"ISBN":"16130073 (ISSN)","abstract":"Recitation of the Holy Quran with Tajweed is an essential activity as a Muslim. Reciting Quran correctly indicates the correct meaning of the words of Allah has been received from this significant resource among Muslims. That is why Muslims stress on the Quranic Education since in the early age. It is important to pronounce the letter correctly based on its characteristics as well as the articulation point of each letter. In this paper, the characteristic based on Qalqalah letters is considered to be analyzed. The audio signal from a person who is very good at Quranic recitation was taken and analyzed. We implement spectral analysis to find the features of Qalqalah letters and extract the correlation between the first formant frequency and the pharyngeal space of the signal. Spectrogram was successfully implemented and proved this relation, and it described the mechanism of Qalqalah correctly, which is unique as compared to other Quranic letters.","author":[{"dropping-particle":"","family":"Altalmas","given":"T","non-dropping-particle":"","parse-names":false,"suffix":""},{"dropping-particle":"","family":"Ahmad","given":"S","non-dropping-particle":"","parse-names":false,"suffix":""},{"dropping-particle":"","family":"Sediono","given":"W","non-dropping-particle":"","parse-names":false,"suffix":""},{"dropping-particle":"","family":"Hassan","given":"S S","non-dropping-particle":"","parse-names":false,"suffix":""}],"container-title":"CEUR Workshop Proceedings","editor":[{"dropping-particle":"","family":"R.","given":"Alhajj","non-dropping-particle":"","parse-names":false,"suffix":""},{"dropping-particle":"","family":"R.","given":"Chbeir","non-dropping-particle":"","parse-names":false,"suffix":""},{"dropping-particle":"","family":"I.","given":"Maglogiannis","non-dropping-particle":"","parse-names":false,"suffix":""},{"dropping-particle":"","family":"Y.","given":"Manolopoulos","non-dropping-particle":"","parse-names":false,"suffix":""}],"id":"ITEM-1","issued":{"date-parts":[["2015"]]},"language":"English","note":"Export Date: 09 July 2025; Cited By: 4; Conference name: 11th International Conference on Artificial Intelligence Applications and Innovations, AIAI 2015; Conference date: 14 September 2015 through 17 September 2015; Conference code: 118242","page":"14-22","publisher":"CEUR-WS","publisher-place":"Department of Mechatronics Engineering, International Islamic University Malaysia, Kuala Lumpur, Malaysia","title":"Quranic letter pronunciation analysis based on spectrogram technique: Case study on qalqalah letters","type":"paper-conference","volume":"1539"},"uris":["http://www.mendeley.com/documents/?uuid=25a6f44d-9237-401c-b363-a02fd01b0da0"]}],"mendeley":{"formattedCitation":"(Altalmas et al., 2015)","manualFormatting":"Altalmas et al. (2015)","plainTextFormattedCitation":"(Altalmas et al., 2015)","previouslyFormattedCitation":"(Altalmas et al., 2015)"},"properties":{"noteIndex":0},"schema":"https://github.com/citation-style-language/schema/raw/master/csl-citation.json"}</w:instrText>
      </w:r>
      <w:r w:rsidR="00217124" w:rsidRPr="00FB4082">
        <w:rPr>
          <w:rFonts w:ascii="Adobe Garamond Pro" w:hAnsi="Adobe Garamond Pro"/>
          <w:sz w:val="22"/>
          <w:szCs w:val="22"/>
        </w:rPr>
        <w:fldChar w:fldCharType="separate"/>
      </w:r>
      <w:r w:rsidR="00217124" w:rsidRPr="00FB4082">
        <w:rPr>
          <w:rFonts w:ascii="Adobe Garamond Pro" w:hAnsi="Adobe Garamond Pro"/>
          <w:noProof/>
          <w:sz w:val="22"/>
          <w:szCs w:val="22"/>
        </w:rPr>
        <w:t>Altalmas et al. (2015)</w:t>
      </w:r>
      <w:r w:rsidR="00217124" w:rsidRPr="00FB4082">
        <w:rPr>
          <w:rFonts w:ascii="Adobe Garamond Pro" w:hAnsi="Adobe Garamond Pro"/>
          <w:sz w:val="22"/>
          <w:szCs w:val="22"/>
        </w:rPr>
        <w:fldChar w:fldCharType="end"/>
      </w:r>
      <w:r w:rsidRPr="00FB4082">
        <w:rPr>
          <w:rFonts w:ascii="Adobe Garamond Pro" w:hAnsi="Adobe Garamond Pro"/>
          <w:sz w:val="22"/>
          <w:szCs w:val="22"/>
        </w:rPr>
        <w:t xml:space="preserve"> telah menggunakan teknik spektrogram untuk menganalisis sebutan huruf Qalqalah, dengan menekankan ciri-ciri akustik yang unik serta mekanik artikulatori huruf tersebut. Dapatan </w:t>
      </w:r>
      <w:r w:rsidRPr="00FB4082">
        <w:rPr>
          <w:rFonts w:ascii="Adobe Garamond Pro" w:hAnsi="Adobe Garamond Pro"/>
          <w:sz w:val="22"/>
          <w:szCs w:val="22"/>
        </w:rPr>
        <w:lastRenderedPageBreak/>
        <w:t xml:space="preserve">mereka mengesahkan kegunaan analisis spektrum dalam klasifikasi fonetik, terutamanya melalui perkaitan frekuensi formant dengan titik artikulasi yang spesifik. </w:t>
      </w:r>
      <w:r w:rsidR="00217124" w:rsidRPr="00FB4082">
        <w:rPr>
          <w:rFonts w:ascii="Adobe Garamond Pro" w:hAnsi="Adobe Garamond Pro"/>
          <w:sz w:val="22"/>
          <w:szCs w:val="22"/>
        </w:rPr>
        <w:fldChar w:fldCharType="begin" w:fldLock="1"/>
      </w:r>
      <w:r w:rsidR="00217124" w:rsidRPr="00FB4082">
        <w:rPr>
          <w:rFonts w:ascii="Adobe Garamond Pro" w:hAnsi="Adobe Garamond Pro"/>
          <w:sz w:val="22"/>
          <w:szCs w:val="22"/>
        </w:rPr>
        <w:instrText>ADDIN CSL_CITATION {"citationItems":[{"id":"ITEM-1","itemData":{"DOI":"10.1109/NOORIC.2013.88","ISBN":"978-147992823-1 (ISBN)","abstract":"The traditional way of learning how to recite Holy Quran is through a method called Talaqqi Musyafahah where students learn face to face from a qualified Quran teacher. As students have limited sessions with Quran teachers, they resort to Computer Aided Learning (CAL) methods to further enhance their quality of recitations. Unfortunately existing applications that aid in CAL don't provide any feedback mechanisms in terms of ratings/scores about the quality of recitations to end users. The benefits of such feedback mechanisms are quite vital to learners of Holy Quran to improve their learning process stage by stage. Till date, the problem of automating evaluation of Holy Quran recitations using computational techniques remains as a open challenge to researchers. In this research we would investigate this potential problem in brief, propose a basic framework based on a pattern recognition perspective to address the problem and report our preliminary results. © 2015 IEEE.","author":[{"dropping-particle":"","family":"Rashid","given":"N R R","non-dropping-particle":"","parse-names":false,"suffix":""},{"dropping-particle":"","family":"Venkat","given":"I","non-dropping-particle":"","parse-names":false,"suffix":""},{"dropping-particle":"","family":"Damanhoori","given":"F","non-dropping-particle":"","parse-names":false,"suffix":""},{"dropping-particle":"","family":"Mustaffa","given":"N","non-dropping-particle":"","parse-names":false,"suffix":""},{"dropping-particle":"","family":"Husain","given":"W","non-dropping-particle":"","parse-names":false,"suffix":""},{"dropping-particle":"","family":"Khader","given":"A T","non-dropping-particle":"","parse-names":false,"suffix":""}],"container-title":"Proceedings - 2013 Taibah University International Conference on Advances in Information Technology for the Holy Quran and Its Sciences, NOORIC 2013","id":"ITEM-1","issued":{"date-parts":[["2015"]]},"language":"English","note":"Export Date: 09 July 2025; Cited By: 5; Conference name: Taibah University International Conference on Advances in Information Technology for the Holy Quran and Its Sciences, NOORIC 2013; Conference date: 22 December 2013 through 25 December 2013; Conference code: 118206","page":"424-428","publisher":"Institute of Electrical and Electronics Engineers Inc.","publisher-place":"School of Computer Sciences, Universiti Sains Malaysia, Pulau Pinang, 11800, Malaysia","title":"Towards Automating the Evaluation of Holy Quran Recitations: A Pattern Recognition Perspective","type":"paper-conference"},"uris":["http://www.mendeley.com/documents/?uuid=3a34420b-ae49-490f-9af5-10182af32820"]}],"mendeley":{"formattedCitation":"(Rashid et al., 2015)","manualFormatting":"Rashid et al. (2015)","plainTextFormattedCitation":"(Rashid et al., 2015)","previouslyFormattedCitation":"(Rashid et al., 2015)"},"properties":{"noteIndex":0},"schema":"https://github.com/citation-style-language/schema/raw/master/csl-citation.json"}</w:instrText>
      </w:r>
      <w:r w:rsidR="00217124" w:rsidRPr="00FB4082">
        <w:rPr>
          <w:rFonts w:ascii="Adobe Garamond Pro" w:hAnsi="Adobe Garamond Pro"/>
          <w:sz w:val="22"/>
          <w:szCs w:val="22"/>
        </w:rPr>
        <w:fldChar w:fldCharType="separate"/>
      </w:r>
      <w:r w:rsidR="00217124" w:rsidRPr="00FB4082">
        <w:rPr>
          <w:rFonts w:ascii="Adobe Garamond Pro" w:hAnsi="Adobe Garamond Pro"/>
          <w:noProof/>
          <w:sz w:val="22"/>
          <w:szCs w:val="22"/>
        </w:rPr>
        <w:t>Rashid et al. (2015)</w:t>
      </w:r>
      <w:r w:rsidR="00217124" w:rsidRPr="00FB4082">
        <w:rPr>
          <w:rFonts w:ascii="Adobe Garamond Pro" w:hAnsi="Adobe Garamond Pro"/>
          <w:sz w:val="22"/>
          <w:szCs w:val="22"/>
        </w:rPr>
        <w:fldChar w:fldCharType="end"/>
      </w:r>
      <w:r w:rsidRPr="00FB4082">
        <w:rPr>
          <w:rFonts w:ascii="Adobe Garamond Pro" w:hAnsi="Adobe Garamond Pro"/>
          <w:sz w:val="22"/>
          <w:szCs w:val="22"/>
        </w:rPr>
        <w:t xml:space="preserve"> pula mengenal pasti kekangan dalam sistem Pembelajaran Berbantukan Komputer </w:t>
      </w:r>
      <w:r w:rsidRPr="00FB4082">
        <w:rPr>
          <w:rFonts w:ascii="Adobe Garamond Pro" w:hAnsi="Adobe Garamond Pro"/>
          <w:i/>
          <w:iCs/>
          <w:sz w:val="22"/>
          <w:szCs w:val="22"/>
        </w:rPr>
        <w:t>(CAL)</w:t>
      </w:r>
      <w:r w:rsidRPr="00FB4082">
        <w:rPr>
          <w:rFonts w:ascii="Adobe Garamond Pro" w:hAnsi="Adobe Garamond Pro"/>
          <w:sz w:val="22"/>
          <w:szCs w:val="22"/>
        </w:rPr>
        <w:t xml:space="preserve"> konvensional, termasuk ketiadaan maklum balas automatik bagi bacaan al-Quran. Rangka kerja awal mereka untuk penilaian automatik berasaskan pengecaman pola telah meletakkan asas kepada pembangunan masa hadapan dalam penilaian tajwid berasaskan AI. Selaras dengan itu, </w:t>
      </w:r>
      <w:r w:rsidR="00217124" w:rsidRPr="00FB4082">
        <w:rPr>
          <w:rFonts w:ascii="Adobe Garamond Pro" w:hAnsi="Adobe Garamond Pro"/>
          <w:sz w:val="22"/>
          <w:szCs w:val="22"/>
        </w:rPr>
        <w:fldChar w:fldCharType="begin" w:fldLock="1"/>
      </w:r>
      <w:r w:rsidR="00217124" w:rsidRPr="00FB4082">
        <w:rPr>
          <w:rFonts w:ascii="Adobe Garamond Pro" w:hAnsi="Adobe Garamond Pro"/>
          <w:sz w:val="22"/>
          <w:szCs w:val="22"/>
        </w:rPr>
        <w:instrText>ADDIN CSL_CITATION {"citationItems":[{"id":"ITEM-1","itemData":{"DOI":"10.1109/NOORIC.2013.65","ISBN":"978-147992823-1 (ISBN)","abstract":"In this research artificial intelligence techniques were used to get individuals from combination for the fourteen recitations along with an explanation of the Aya's Osool, Frsh and recitations methods. Artificial intelligence techniques were also used to view information about the general rules of each Quranic recitation (narrators) through a database that contains a combination auditory recitations of each Aya (verse) and an explanation of its Osool and Frsh with supporting evidence from the Al-Chatebei, which was used by a former system developed by Noor called 'Development and Implementation of Computer Software for the Teaching and Training of the Recitations of the Holy Quran using the Seven Recitation Methods of Al-Chatebei' project number (NRC1-170). © 2015 IEEE.","author":[{"dropping-particle":"","family":"Mahmoud","given":"M","non-dropping-particle":"","parse-names":false,"suffix":""},{"dropping-particle":"","family":"Hassan","given":"I","non-dropping-particle":"","parse-names":false,"suffix":""}],"container-title":"Proceedings - 2013 Taibah University International Conference on Advances in Information Technology for the Holy Quran and Its Sciences, NOORIC 2013","id":"ITEM-1","issued":{"date-parts":[["2015"]]},"language":"English","note":"Export Date: 09 July 2025; Cited By: 1; Conference name: Taibah University International Conference on Advances in Information Technology for the Holy Quran and Its Sciences, NOORIC 2013; Conference date: 22 December 2013 through 25 December 2013; Conference code: 118206","page":"292-297","publisher":"Institute of Electrical and Electronics Engineers Inc.","publisher-place":"IT Research Center for Holy Quran (NOOR) in Taibah, University and Computer Science Dept., Islamic University in Madinah, Madinah, Saudi Arabia","title":"Artificial Intelligence Techniques for Extracting Individuals Recitation of the Holy Quran from Its Combinations","type":"paper-conference"},"uris":["http://www.mendeley.com/documents/?uuid=c629ca9c-6990-4939-b2fe-a89ee1a74c21"]}],"mendeley":{"formattedCitation":"(Mahmoud &amp; Hassan, 2015)","manualFormatting":"Mahmoud &amp; Hassan (2015)","plainTextFormattedCitation":"(Mahmoud &amp; Hassan, 2015)","previouslyFormattedCitation":"(Mahmoud &amp; Hassan, 2015)"},"properties":{"noteIndex":0},"schema":"https://github.com/citation-style-language/schema/raw/master/csl-citation.json"}</w:instrText>
      </w:r>
      <w:r w:rsidR="00217124" w:rsidRPr="00FB4082">
        <w:rPr>
          <w:rFonts w:ascii="Adobe Garamond Pro" w:hAnsi="Adobe Garamond Pro"/>
          <w:sz w:val="22"/>
          <w:szCs w:val="22"/>
        </w:rPr>
        <w:fldChar w:fldCharType="separate"/>
      </w:r>
      <w:r w:rsidR="00217124" w:rsidRPr="00FB4082">
        <w:rPr>
          <w:rFonts w:ascii="Adobe Garamond Pro" w:hAnsi="Adobe Garamond Pro"/>
          <w:noProof/>
          <w:sz w:val="22"/>
          <w:szCs w:val="22"/>
        </w:rPr>
        <w:t>Mahmoud &amp; Hassan (2015)</w:t>
      </w:r>
      <w:r w:rsidR="00217124" w:rsidRPr="00FB4082">
        <w:rPr>
          <w:rFonts w:ascii="Adobe Garamond Pro" w:hAnsi="Adobe Garamond Pro"/>
          <w:sz w:val="22"/>
          <w:szCs w:val="22"/>
        </w:rPr>
        <w:fldChar w:fldCharType="end"/>
      </w:r>
      <w:r w:rsidRPr="00FB4082">
        <w:rPr>
          <w:rFonts w:ascii="Adobe Garamond Pro" w:hAnsi="Adobe Garamond Pro"/>
          <w:sz w:val="22"/>
          <w:szCs w:val="22"/>
        </w:rPr>
        <w:t xml:space="preserve"> telah mencadangkan model AI yang mampu mengasingkan serta menganalisis pelbagai </w:t>
      </w:r>
      <w:r w:rsidRPr="00FB4082">
        <w:rPr>
          <w:rFonts w:ascii="Adobe Garamond Pro" w:hAnsi="Adobe Garamond Pro"/>
          <w:i/>
          <w:iCs/>
          <w:sz w:val="22"/>
          <w:szCs w:val="22"/>
        </w:rPr>
        <w:t xml:space="preserve">qira’at </w:t>
      </w:r>
      <w:r w:rsidRPr="00FB4082">
        <w:rPr>
          <w:rFonts w:ascii="Adobe Garamond Pro" w:hAnsi="Adobe Garamond Pro"/>
          <w:sz w:val="22"/>
          <w:szCs w:val="22"/>
        </w:rPr>
        <w:t>(bacaan</w:t>
      </w:r>
      <w:r w:rsidR="009E6004" w:rsidRPr="00FB4082">
        <w:rPr>
          <w:rFonts w:ascii="Adobe Garamond Pro" w:hAnsi="Adobe Garamond Pro"/>
          <w:sz w:val="22"/>
          <w:szCs w:val="22"/>
        </w:rPr>
        <w:t xml:space="preserve"> secara </w:t>
      </w:r>
      <w:r w:rsidRPr="00FB4082">
        <w:rPr>
          <w:rFonts w:ascii="Adobe Garamond Pro" w:hAnsi="Adobe Garamond Pro"/>
          <w:sz w:val="22"/>
          <w:szCs w:val="22"/>
        </w:rPr>
        <w:t xml:space="preserve"> </w:t>
      </w:r>
      <w:r w:rsidRPr="00FB4082">
        <w:rPr>
          <w:rFonts w:ascii="Adobe Garamond Pro" w:hAnsi="Adobe Garamond Pro"/>
          <w:i/>
          <w:iCs/>
          <w:sz w:val="22"/>
          <w:szCs w:val="22"/>
        </w:rPr>
        <w:t>mutawatir</w:t>
      </w:r>
      <w:r w:rsidRPr="00FB4082">
        <w:rPr>
          <w:rFonts w:ascii="Adobe Garamond Pro" w:hAnsi="Adobe Garamond Pro"/>
          <w:sz w:val="22"/>
          <w:szCs w:val="22"/>
        </w:rPr>
        <w:t xml:space="preserve">) al-Quran dengan mengekstrak pola dan peraturan yang berbeza daripada set data audio. Pendekatan ini memudahkan pembelajaran peribadi dengan mengenal pasti gaya dan kaedah bacaan perawi tertentu, yang diperkukuh lagi melalui rujukan kepada karya klasik seperti </w:t>
      </w:r>
      <w:r w:rsidRPr="00FB4082">
        <w:rPr>
          <w:rFonts w:ascii="Adobe Garamond Pro" w:hAnsi="Adobe Garamond Pro"/>
          <w:i/>
          <w:iCs/>
          <w:sz w:val="22"/>
          <w:szCs w:val="22"/>
        </w:rPr>
        <w:t>al-Shā</w:t>
      </w:r>
      <w:r w:rsidRPr="00FB4082">
        <w:rPr>
          <w:rFonts w:ascii="Cambria" w:hAnsi="Cambria" w:cs="Cambria"/>
          <w:i/>
          <w:iCs/>
          <w:sz w:val="22"/>
          <w:szCs w:val="22"/>
        </w:rPr>
        <w:t>ṭ</w:t>
      </w:r>
      <w:r w:rsidRPr="00FB4082">
        <w:rPr>
          <w:rFonts w:ascii="Adobe Garamond Pro" w:hAnsi="Adobe Garamond Pro"/>
          <w:i/>
          <w:iCs/>
          <w:sz w:val="22"/>
          <w:szCs w:val="22"/>
        </w:rPr>
        <w:t>ibiyyah</w:t>
      </w:r>
      <w:r w:rsidRPr="00FB4082">
        <w:rPr>
          <w:rFonts w:ascii="Adobe Garamond Pro" w:hAnsi="Adobe Garamond Pro"/>
          <w:sz w:val="22"/>
          <w:szCs w:val="22"/>
        </w:rPr>
        <w:t>.</w:t>
      </w:r>
    </w:p>
    <w:p w14:paraId="2BFFB47A" w14:textId="73FE3A8C" w:rsidR="00E35972" w:rsidRPr="00FB4082" w:rsidRDefault="00E35972" w:rsidP="009A04F9">
      <w:pPr>
        <w:ind w:firstLine="720"/>
        <w:rPr>
          <w:rFonts w:ascii="Adobe Garamond Pro" w:hAnsi="Adobe Garamond Pro"/>
          <w:sz w:val="22"/>
          <w:szCs w:val="22"/>
        </w:rPr>
      </w:pPr>
      <w:r w:rsidRPr="00FB4082">
        <w:rPr>
          <w:rFonts w:ascii="Adobe Garamond Pro" w:hAnsi="Adobe Garamond Pro"/>
          <w:sz w:val="22"/>
          <w:szCs w:val="22"/>
        </w:rPr>
        <w:t xml:space="preserve">Secara kolektif, kajian-kajian ini menunjukkan potensi AI dalam meningkatkan ketepatan pengajaran tajwid melalui pemodelan pendengaran dan analisis berasaskan fonem. Dalam bidang hafazan peribadi dan sokongan kognitif, beberapa usaha penting telah diketengahkan dalam pembangunan alat bantu hafazan berintelek. </w:t>
      </w:r>
      <w:r w:rsidR="00217124" w:rsidRPr="00FB4082">
        <w:rPr>
          <w:rFonts w:ascii="Adobe Garamond Pro" w:hAnsi="Adobe Garamond Pro"/>
          <w:sz w:val="22"/>
          <w:szCs w:val="22"/>
        </w:rPr>
        <w:fldChar w:fldCharType="begin" w:fldLock="1"/>
      </w:r>
      <w:r w:rsidR="00217124" w:rsidRPr="00FB4082">
        <w:rPr>
          <w:rFonts w:ascii="Adobe Garamond Pro" w:hAnsi="Adobe Garamond Pro"/>
          <w:sz w:val="22"/>
          <w:szCs w:val="22"/>
        </w:rPr>
        <w:instrText>ADDIN CSL_CITATION {"citationItems":[{"id":"ITEM-1","itemData":{"DOI":"10.1109/ICoICT.2018.8528732","ISBN":"978-153864571-0 (ISBN)","abstract":"Quran is holy book for Moslems. Reading it, understanding its meaning, even memorizing it is very useful. But memorizing 6236 of its verses is not an easy task, even short juz 'amma chapters. Several memorizing methods have been known. In panipati, Turkey, Mauritanian, Singapore method, students memorize Quran page by page, from first juz or last juz. In Sudan, students memorize verses with writing its out. In mnemonic learning, verses are linked with the association. Photographic memory is used to recall an image of verses in any page. From computing theory, especially artificial intelligence, Breadth First Search algorithm can be hoped to support memorizing Quran. Memorize its chapter title, what the main topic, memorize verses that tell it, then expand to previously or next verses. Another method is using statistic, using Term Frequency (TF) to get list verses in each chapter of Juz 'Amma that its weight of term at least is eighty percent of chapter weight of term. With minimum verses, student has memorized most important verses in each chapter. © 2018 IEEE.","author":[{"dropping-particle":"","family":"Darwiyanto","given":"E","non-dropping-particle":"","parse-names":false,"suffix":""},{"dropping-particle":"","family":"Bijaksana","given":"M A","non-dropping-particle":"","parse-names":false,"suffix":""}],"container-title":"2018 6th International Conference on Information and Communication Technology, ICoICT 2018","id":"ITEM-1","issued":{"date-parts":[["2018"]]},"language":"English","note":"Export Date: 09 July 2025; Cited By: 0; Conference name: 6th International Conference on Information and Communication Technology, ICoICT 2018; Conference date: 3 May 2018 through 4 May 2018; Conference code: 142364","page":"269-273","publisher":"Institute of Electrical and Electronics Engineers Inc.","publisher-place":"School of Computing, Telkom University, Bandung, Indonesia","title":"Searching Quran chapters verses weight with TF and pareto principle to support memorizing (Case Study Juz 'Amma)","type":"paper-conference"},"uris":["http://www.mendeley.com/documents/?uuid=98b778df-f0fb-473b-bafc-6ff6c1cd782e"]}],"mendeley":{"formattedCitation":"(Darwiyanto &amp; Bijaksana, 2018)","manualFormatting":"Darwiyanto &amp; Bijaksana (2018)","plainTextFormattedCitation":"(Darwiyanto &amp; Bijaksana, 2018)","previouslyFormattedCitation":"(Darwiyanto &amp; Bijaksana, 2018)"},"properties":{"noteIndex":0},"schema":"https://github.com/citation-style-language/schema/raw/master/csl-citation.json"}</w:instrText>
      </w:r>
      <w:r w:rsidR="00217124" w:rsidRPr="00FB4082">
        <w:rPr>
          <w:rFonts w:ascii="Adobe Garamond Pro" w:hAnsi="Adobe Garamond Pro"/>
          <w:sz w:val="22"/>
          <w:szCs w:val="22"/>
        </w:rPr>
        <w:fldChar w:fldCharType="separate"/>
      </w:r>
      <w:r w:rsidR="00217124" w:rsidRPr="00FB4082">
        <w:rPr>
          <w:rFonts w:ascii="Adobe Garamond Pro" w:hAnsi="Adobe Garamond Pro"/>
          <w:noProof/>
          <w:sz w:val="22"/>
          <w:szCs w:val="22"/>
        </w:rPr>
        <w:t>Darwiyanto &amp; Bijaksana (2018)</w:t>
      </w:r>
      <w:r w:rsidR="00217124" w:rsidRPr="00FB4082">
        <w:rPr>
          <w:rFonts w:ascii="Adobe Garamond Pro" w:hAnsi="Adobe Garamond Pro"/>
          <w:sz w:val="22"/>
          <w:szCs w:val="22"/>
        </w:rPr>
        <w:fldChar w:fldCharType="end"/>
      </w:r>
      <w:r w:rsidRPr="00FB4082">
        <w:rPr>
          <w:rFonts w:ascii="Adobe Garamond Pro" w:hAnsi="Adobe Garamond Pro"/>
          <w:sz w:val="22"/>
          <w:szCs w:val="22"/>
        </w:rPr>
        <w:t xml:space="preserve"> mencadangkan pendekatan statistik dan berasaskan AI untuk membantu hafazan, dengan menerapkan </w:t>
      </w:r>
      <w:r w:rsidRPr="00FB4082">
        <w:rPr>
          <w:rFonts w:ascii="Adobe Garamond Pro" w:hAnsi="Adobe Garamond Pro"/>
          <w:i/>
          <w:iCs/>
          <w:sz w:val="22"/>
          <w:szCs w:val="22"/>
        </w:rPr>
        <w:t>Term Frequency (TF)</w:t>
      </w:r>
      <w:r w:rsidRPr="00FB4082">
        <w:rPr>
          <w:rFonts w:ascii="Adobe Garamond Pro" w:hAnsi="Adobe Garamond Pro"/>
          <w:sz w:val="22"/>
          <w:szCs w:val="22"/>
        </w:rPr>
        <w:t xml:space="preserve"> dan prinsip </w:t>
      </w:r>
      <w:r w:rsidRPr="00FB4082">
        <w:rPr>
          <w:rFonts w:ascii="Adobe Garamond Pro" w:hAnsi="Adobe Garamond Pro"/>
          <w:i/>
          <w:iCs/>
          <w:sz w:val="22"/>
          <w:szCs w:val="22"/>
        </w:rPr>
        <w:t>Pareto</w:t>
      </w:r>
      <w:r w:rsidRPr="00FB4082">
        <w:rPr>
          <w:rFonts w:ascii="Adobe Garamond Pro" w:hAnsi="Adobe Garamond Pro"/>
          <w:sz w:val="22"/>
          <w:szCs w:val="22"/>
        </w:rPr>
        <w:t xml:space="preserve"> bagi mengenal pasti serta memfokuskan kepada ayat-ayat penting dalam Juz’ ‘Amma. Pendekatan ini menekankan kecekapan kognitif dengan memberi keutamaan kepada ayat yang mempunyai nilai tema yang tinggi, membolehkan pelajar menguasai makna al-Quran dengan jumlah ayat yang lebih sedikit.</w:t>
      </w:r>
    </w:p>
    <w:p w14:paraId="61AE26E5" w14:textId="18083FBD" w:rsidR="00E35972" w:rsidRPr="00FB4082" w:rsidRDefault="00E173B4" w:rsidP="00E35972">
      <w:pPr>
        <w:ind w:firstLine="720"/>
        <w:rPr>
          <w:rFonts w:ascii="Adobe Garamond Pro" w:hAnsi="Adobe Garamond Pro"/>
          <w:sz w:val="22"/>
          <w:szCs w:val="22"/>
        </w:rPr>
      </w:pPr>
      <w:r w:rsidRPr="00FB4082">
        <w:rPr>
          <w:rFonts w:ascii="Adobe Garamond Pro" w:hAnsi="Adobe Garamond Pro"/>
          <w:sz w:val="22"/>
          <w:szCs w:val="22"/>
        </w:rPr>
        <w:t>Sehubungan itu</w:t>
      </w:r>
      <w:r w:rsidR="00E35972" w:rsidRPr="00FB4082">
        <w:rPr>
          <w:rFonts w:ascii="Adobe Garamond Pro" w:hAnsi="Adobe Garamond Pro"/>
          <w:sz w:val="22"/>
          <w:szCs w:val="22"/>
        </w:rPr>
        <w:t xml:space="preserve">, </w:t>
      </w:r>
      <w:r w:rsidR="00217124" w:rsidRPr="00FB4082">
        <w:rPr>
          <w:rFonts w:ascii="Adobe Garamond Pro" w:hAnsi="Adobe Garamond Pro"/>
          <w:sz w:val="22"/>
          <w:szCs w:val="22"/>
        </w:rPr>
        <w:fldChar w:fldCharType="begin" w:fldLock="1"/>
      </w:r>
      <w:r w:rsidR="00217124" w:rsidRPr="00FB4082">
        <w:rPr>
          <w:rFonts w:ascii="Adobe Garamond Pro" w:hAnsi="Adobe Garamond Pro"/>
          <w:sz w:val="22"/>
          <w:szCs w:val="22"/>
        </w:rPr>
        <w:instrText>ADDIN CSL_CITATION {"citationItems":[{"id":"ITEM-1","itemData":{"DOI":"10.1109/CIMSiM.2010.56","ISBN":"978-076954262-1 (ISBN)","abstract":"Since Braille became one of the most important ways for the visually impaired to learn and obtain information, many kinds of Braille products were invented. Among these products, electronic Braille panels are among the popular ones. It is a device, typically attachable to a computer that allows a blind person to read the contents of a display one text line at a time in the form of a line of Braille characters. In this paper, proposed system architecture of electronic Braille panel forreciting Holy AL-Quran in Braille is presented. The system architecture includes several modules and one storage database which contain all verses and ayah of Al-Quran. The users only need to select the verses and ayah to read. Moreover, the system also contains inbuilt sound module for playing an audio of each selected ayah. © 2010 IEEE.","author":[{"dropping-particle":"","family":"Mad Saad","given":"S","non-dropping-particle":"","parse-names":false,"suffix":""},{"dropping-particle":"","family":"Md Zain","given":"M Z","non-dropping-particle":"","parse-names":false,"suffix":""},{"dropping-particle":"","family":"Hussein","given":"M","non-dropping-particle":"","parse-names":false,"suffix":""},{"dropping-particle":"","family":"Yaacob","given":"M S","non-dropping-particle":"","parse-names":false,"suffix":""},{"dropping-particle":"","family":"Musa","given":"A R","non-dropping-particle":"","parse-names":false,"suffix":""},{"dropping-particle":"","family":"Abdullah","given":"M Y","non-dropping-particle":"","parse-names":false,"suffix":""}],"container-title":"Proceedings - 2nd International Conference on Computational Intelligence, Modelling and Simulation, CIMSim 2010","id":"ITEM-1","issued":{"date-parts":[["2010"]]},"language":"English","note":"Export Date: 09 July 2025; Cited By: 9; Correspondence Address: S. Mad Saad; Department of Applied Mechanics, Faculty of Mechanical Engineering, Universiti Teknologi Malaysia, UTM, 81310, Skudai Johor, Malaysia; email: shaharil85@gmail.com; Conference name: 2nd International Conference on Computational Intelligence, Modelling and Simulation, CIMSim 2010; Conference date: 28 September 2010 through 30 September 2010; Conference code: 83955","page":"427-430","publisher-place":"Department of Applied Mechanics, Faculty of Mechanical Engineering, Universiti Teknologi Malaysia, UTM, 81310, Skudai Johor, Malaysia","title":"A system architecture of electronic Braille panel for reciting Al-Quran","type":"paper-conference"},"uris":["http://www.mendeley.com/documents/?uuid=c4f49785-ef1d-42c4-8013-6178fcbf5030"]}],"mendeley":{"formattedCitation":"(Mad Saad et al., 2010)","manualFormatting":"Mad Saad et al. (2010)","plainTextFormattedCitation":"(Mad Saad et al., 2010)","previouslyFormattedCitation":"(Mad Saad et al., 2010)"},"properties":{"noteIndex":0},"schema":"https://github.com/citation-style-language/schema/raw/master/csl-citation.json"}</w:instrText>
      </w:r>
      <w:r w:rsidR="00217124" w:rsidRPr="00FB4082">
        <w:rPr>
          <w:rFonts w:ascii="Adobe Garamond Pro" w:hAnsi="Adobe Garamond Pro"/>
          <w:sz w:val="22"/>
          <w:szCs w:val="22"/>
        </w:rPr>
        <w:fldChar w:fldCharType="separate"/>
      </w:r>
      <w:r w:rsidR="00217124" w:rsidRPr="00FB4082">
        <w:rPr>
          <w:rFonts w:ascii="Adobe Garamond Pro" w:hAnsi="Adobe Garamond Pro"/>
          <w:noProof/>
          <w:sz w:val="22"/>
          <w:szCs w:val="22"/>
        </w:rPr>
        <w:t>Mad Saad et al. (2010)</w:t>
      </w:r>
      <w:r w:rsidR="00217124" w:rsidRPr="00FB4082">
        <w:rPr>
          <w:rFonts w:ascii="Adobe Garamond Pro" w:hAnsi="Adobe Garamond Pro"/>
          <w:sz w:val="22"/>
          <w:szCs w:val="22"/>
        </w:rPr>
        <w:fldChar w:fldCharType="end"/>
      </w:r>
      <w:r w:rsidR="00217124" w:rsidRPr="00FB4082">
        <w:rPr>
          <w:rFonts w:ascii="Adobe Garamond Pro" w:hAnsi="Adobe Garamond Pro"/>
          <w:sz w:val="22"/>
          <w:szCs w:val="22"/>
        </w:rPr>
        <w:t xml:space="preserve"> </w:t>
      </w:r>
      <w:r w:rsidR="00E35972" w:rsidRPr="00FB4082">
        <w:rPr>
          <w:rFonts w:ascii="Adobe Garamond Pro" w:hAnsi="Adobe Garamond Pro"/>
          <w:sz w:val="22"/>
          <w:szCs w:val="22"/>
        </w:rPr>
        <w:t xml:space="preserve">telah membangunkan panel </w:t>
      </w:r>
      <w:r w:rsidR="00E35972" w:rsidRPr="00FB4082">
        <w:rPr>
          <w:rFonts w:ascii="Adobe Garamond Pro" w:hAnsi="Adobe Garamond Pro"/>
          <w:i/>
          <w:iCs/>
          <w:sz w:val="22"/>
          <w:szCs w:val="22"/>
        </w:rPr>
        <w:t>Braille</w:t>
      </w:r>
      <w:r w:rsidR="00E35972" w:rsidRPr="00FB4082">
        <w:rPr>
          <w:rFonts w:ascii="Adobe Garamond Pro" w:hAnsi="Adobe Garamond Pro"/>
          <w:sz w:val="22"/>
          <w:szCs w:val="22"/>
        </w:rPr>
        <w:t xml:space="preserve"> elektronik untuk pengguna cacat penglihatan yang menggabungkan audio al-Quran dan ciri bacaan taktil. Struktur modular sistem ini membolehkan pengguna memilih dan membaca ayat tertentu secara audio, sekali gus menyokong inklusiviti menerusi interaksi multimodal. Kajian-kajian ini menekankan peranan AI dalam memenuhi keperluan pendidikan khusus pengguna, khususnya dalam kalangan kanak-kanak, individu kelainan upaya, serta pelajar dengan strategi hafazan yang pelbagai.</w:t>
      </w:r>
    </w:p>
    <w:p w14:paraId="3037A73D" w14:textId="7BA0C4ED" w:rsidR="00F313EE" w:rsidRPr="00FB4082" w:rsidRDefault="00E35972" w:rsidP="009A04F9">
      <w:pPr>
        <w:ind w:firstLine="720"/>
        <w:rPr>
          <w:rFonts w:ascii="Adobe Garamond Pro" w:hAnsi="Adobe Garamond Pro"/>
          <w:sz w:val="22"/>
          <w:szCs w:val="22"/>
        </w:rPr>
      </w:pPr>
      <w:r w:rsidRPr="00FB4082">
        <w:rPr>
          <w:rFonts w:ascii="Adobe Garamond Pro" w:hAnsi="Adobe Garamond Pro"/>
          <w:sz w:val="22"/>
          <w:szCs w:val="22"/>
        </w:rPr>
        <w:t xml:space="preserve">Satu lagi sumbangan penting muncul dalam teknologi pengecaman dan pengesahan qari. </w:t>
      </w:r>
      <w:r w:rsidR="00217124" w:rsidRPr="00FB4082">
        <w:rPr>
          <w:rFonts w:ascii="Adobe Garamond Pro" w:hAnsi="Adobe Garamond Pro"/>
          <w:sz w:val="22"/>
          <w:szCs w:val="22"/>
        </w:rPr>
        <w:fldChar w:fldCharType="begin" w:fldLock="1"/>
      </w:r>
      <w:r w:rsidR="00217124" w:rsidRPr="00FB4082">
        <w:rPr>
          <w:rFonts w:ascii="Adobe Garamond Pro" w:hAnsi="Adobe Garamond Pro"/>
          <w:sz w:val="22"/>
          <w:szCs w:val="22"/>
        </w:rPr>
        <w:instrText>ADDIN CSL_CITATION {"citationItems":[{"id":"ITEM-1","itemData":{"DOI":"10.11591/ijai.v14.i3.pp1683-1695","ISSN":"20894872 (ISSN)","abstract":"The Quran is the holy book of the Islam. Reading and listening to the Quran is an important part of the daily life of Muslims. Muslims are keen to listen to recitations of Quran by skilled reciters to learn the correct recitation for the purpose of understanding and contemplating. Therefore, there are large variety of audio recitations for many skilled reciters. With the availability of this huge amount of recitations and also with the great progress in voice recognition technologies, many research efforts have been devoted to contribute making recitation better using artificial intelligence. One useful application in this area is identifying the reciters of the Quran. There are various solutions introduced by researchers; however, these solutions vary significantly in terms of accuracy, and efficiency. This research seeks to provide a review of these solutions. It also reviews available datasets using different criteria. Finally, some open issues and challenges were addressed. © 2025, Institute of Advanced Engineering and Science. All rights reserved.","author":[{"dropping-particle":"","family":"Al-Omari","given":"I A","non-dropping-particle":"","parse-names":false,"suffix":""},{"dropping-particle":"","family":"Al-Shargabi","given":"A","non-dropping-particle":"","parse-names":false,"suffix":""},{"dropping-particle":"","family":"Hadwan","given":"M","non-dropping-particle":"","parse-names":false,"suffix":""}],"container-title":"IAES International Journal of Artificial Intelligence","id":"ITEM-1","issue":"3","issued":{"date-parts":[["2025"]]},"language":"English","note":"Export Date: 09 July 2025; Cited By: 0; Correspondence Address: A. Al-Shargabi; Department of Information Technology, College of Computer, Qassim University, Buraydah, 51452, Saudi Arabia; email: as.alshargabi@qu.edu.sa","page":"1683-1695","publisher":"Institute of Advanced Engineering and Science","publisher-place":"Department of Information Technology, College of Computer, Qassim University, Buraydah, Saudi Arabia","title":"Techniques of Quran reciters recognition: a review","type":"article-journal","volume":"14"},"uris":["http://www.mendeley.com/documents/?uuid=4b078a04-153f-48b8-9bc9-0706b92ac0a1"]}],"mendeley":{"formattedCitation":"(Al-Omari et al., 2025)","manualFormatting":"Al-Omari et al. (2025)","plainTextFormattedCitation":"(Al-Omari et al., 2025)","previouslyFormattedCitation":"(Al-Omari et al., 2025)"},"properties":{"noteIndex":0},"schema":"https://github.com/citation-style-language/schema/raw/master/csl-citation.json"}</w:instrText>
      </w:r>
      <w:r w:rsidR="00217124" w:rsidRPr="00FB4082">
        <w:rPr>
          <w:rFonts w:ascii="Adobe Garamond Pro" w:hAnsi="Adobe Garamond Pro"/>
          <w:sz w:val="22"/>
          <w:szCs w:val="22"/>
        </w:rPr>
        <w:fldChar w:fldCharType="separate"/>
      </w:r>
      <w:r w:rsidR="00217124" w:rsidRPr="00FB4082">
        <w:rPr>
          <w:rFonts w:ascii="Adobe Garamond Pro" w:hAnsi="Adobe Garamond Pro"/>
          <w:noProof/>
          <w:sz w:val="22"/>
          <w:szCs w:val="22"/>
        </w:rPr>
        <w:t>Al-Omari et al. (2025)</w:t>
      </w:r>
      <w:r w:rsidR="00217124" w:rsidRPr="00FB4082">
        <w:rPr>
          <w:rFonts w:ascii="Adobe Garamond Pro" w:hAnsi="Adobe Garamond Pro"/>
          <w:sz w:val="22"/>
          <w:szCs w:val="22"/>
        </w:rPr>
        <w:fldChar w:fldCharType="end"/>
      </w:r>
      <w:r w:rsidRPr="00FB4082">
        <w:rPr>
          <w:rFonts w:ascii="Adobe Garamond Pro" w:hAnsi="Adobe Garamond Pro"/>
          <w:sz w:val="22"/>
          <w:szCs w:val="22"/>
        </w:rPr>
        <w:t xml:space="preserve">telah menyediakan ulasan menyeluruh terhadap sistem pengecaman qari al-Quran, dengan menghuraikan pelbagai model pembelajaran mesin yang digunakan untuk mengenal pasti qari individu daripada korpus audio berskala besar. Ulasan ini turut menyorot cabaran seperti kekangan set data dan variasi dalam kualiti akustik. Sementara itu, </w:t>
      </w:r>
      <w:r w:rsidR="00217124" w:rsidRPr="00FB4082">
        <w:rPr>
          <w:rFonts w:ascii="Adobe Garamond Pro" w:hAnsi="Adobe Garamond Pro"/>
          <w:sz w:val="22"/>
          <w:szCs w:val="22"/>
        </w:rPr>
        <w:fldChar w:fldCharType="begin" w:fldLock="1"/>
      </w:r>
      <w:r w:rsidR="00217124" w:rsidRPr="00FB4082">
        <w:rPr>
          <w:rFonts w:ascii="Adobe Garamond Pro" w:hAnsi="Adobe Garamond Pro"/>
          <w:sz w:val="22"/>
          <w:szCs w:val="22"/>
        </w:rPr>
        <w:instrText>ADDIN CSL_CITATION {"citationItems":[{"id":"ITEM-1","itemData":{"DOI":"10.1109/NOORIC.2013.14","ISBN":"978-147992823-1 (ISBN)","abstract":"Quran is the holy book for all Muslims around the world. Since more than 1400 years, it was preserved in all possible ways from distortion. The huge increment and spread of digital media and internet usage, leaded to many organizational and individual websites, services, and applications are being introduced to spread the knowledge related to Quran as well as Quranic Verses, Translations, Explanations with the Tafseer and other Quranic sciences in its digital formats, some of these services are less authentic. In this paper we introduce a framework to detect and authenticate Quranic verses in a text extracted from online source especially forums posts. The proposed methodology of detection is based on the assumption that Quranic Verses are the parts of the text that contain more diacritics (Harakat). Other assumptions were also established to increase the accuracy of detection in case of less diacritic text. Authentication methodology is based on computing numerical Identifiers of words in the detected text then comparing these identifiers with Identifiers of original Quranic manuscript. Experiments show acceptable results on the detections rate of the highly and less diacritic text. The accuracy was 62% in average while the precision and recall were 75% and 78%, respectively. Future works will focus on authentication side as well as incorporating computational intelligence methods, that involved the sound of the words pronounce during the reading of Quranic verses, image processing and others, to improve the detection. © 2015 IEEE.","author":[{"dropping-particle":"","family":"Sabbah","given":"T","non-dropping-particle":"","parse-names":false,"suffix":""},{"dropping-particle":"","family":"Selamat","given":"A","non-dropping-particle":"","parse-names":false,"suffix":""}],"container-title":"Proceedings - 2013 Taibah University International Conference on Advances in Information Technology for the Holy Quran and Its Sciences, NOORIC 2013","id":"ITEM-1","issued":{"date-parts":[["2015"]]},"language":"English","note":"Export Date: 09 July 2025; Cited By: 13; Conference name: Taibah University International Conference on Advances in Information Technology for the Holy Quran and Its Sciences, NOORIC 2013; Conference date: 22 December 2013 through 25 December 2013; Conference code: 118206","page":"6-11","publisher":"Institute of Electrical and Electronics Engineers Inc.","publisher-place":"Faculty of Computer Science and Information Systems, Universiti Teknologi Malaysia (UTM), Skudai, Johor, 81310, Malaysia","title":"A Framework for Quranic Verses Authenticity Detection in Online Forum","type":"paper-conference"},"uris":["http://www.mendeley.com/documents/?uuid=8aad22e7-954d-4be6-b042-a6467c940ffd"]}],"mendeley":{"formattedCitation":"(Sabbah &amp; Selamat, 2015)","manualFormatting":"Sabbah &amp; Selamat (2015)","plainTextFormattedCitation":"(Sabbah &amp; Selamat, 2015)","previouslyFormattedCitation":"(Sabbah &amp; Selamat, 2015)"},"properties":{"noteIndex":0},"schema":"https://github.com/citation-style-language/schema/raw/master/csl-citation.json"}</w:instrText>
      </w:r>
      <w:r w:rsidR="00217124" w:rsidRPr="00FB4082">
        <w:rPr>
          <w:rFonts w:ascii="Adobe Garamond Pro" w:hAnsi="Adobe Garamond Pro"/>
          <w:sz w:val="22"/>
          <w:szCs w:val="22"/>
        </w:rPr>
        <w:fldChar w:fldCharType="separate"/>
      </w:r>
      <w:r w:rsidR="00217124" w:rsidRPr="00FB4082">
        <w:rPr>
          <w:rFonts w:ascii="Adobe Garamond Pro" w:hAnsi="Adobe Garamond Pro"/>
          <w:noProof/>
          <w:sz w:val="22"/>
          <w:szCs w:val="22"/>
        </w:rPr>
        <w:t>Sabbah &amp; Selamat (2015)</w:t>
      </w:r>
      <w:r w:rsidR="00217124" w:rsidRPr="00FB4082">
        <w:rPr>
          <w:rFonts w:ascii="Adobe Garamond Pro" w:hAnsi="Adobe Garamond Pro"/>
          <w:sz w:val="22"/>
          <w:szCs w:val="22"/>
        </w:rPr>
        <w:fldChar w:fldCharType="end"/>
      </w:r>
      <w:r w:rsidRPr="00FB4082">
        <w:rPr>
          <w:rFonts w:ascii="Adobe Garamond Pro" w:hAnsi="Adobe Garamond Pro"/>
          <w:sz w:val="22"/>
          <w:szCs w:val="22"/>
        </w:rPr>
        <w:t xml:space="preserve"> telah membangunkan satu kerangka baharu bagi pengesahan ayat al-Quran dalam forum dalam talian, dengan bergantung kepada kehadiran tanda </w:t>
      </w:r>
      <w:r w:rsidRPr="00FB4082">
        <w:rPr>
          <w:rFonts w:ascii="Adobe Garamond Pro" w:hAnsi="Adobe Garamond Pro"/>
          <w:sz w:val="22"/>
          <w:szCs w:val="22"/>
        </w:rPr>
        <w:lastRenderedPageBreak/>
        <w:t>baris dan pengecam perkataan berkomputer bagi membezakan ayat sahih daripada teks yang direka atau diubah. Sistem ini mencatatkan ketepatan dan kejelasan sederhana dengan potensi untuk penambahbaikan masa hadapan melalui analisis bunyi dan pemprosesan imej.</w:t>
      </w:r>
      <w:r w:rsidR="009A04F9" w:rsidRPr="00FB4082">
        <w:rPr>
          <w:rFonts w:ascii="Adobe Garamond Pro" w:hAnsi="Adobe Garamond Pro"/>
          <w:sz w:val="22"/>
          <w:szCs w:val="22"/>
        </w:rPr>
        <w:t xml:space="preserve"> </w:t>
      </w:r>
      <w:r w:rsidRPr="00FB4082">
        <w:rPr>
          <w:rFonts w:ascii="Adobe Garamond Pro" w:hAnsi="Adobe Garamond Pro"/>
          <w:sz w:val="22"/>
          <w:szCs w:val="22"/>
        </w:rPr>
        <w:t>Pendekatan-pendekatan ini menyerlahkan bagaimana pengesahan berasaskan AI dapat menjamin integriti al-Quran dalam bentuk digital, khususnya dalam era di mana wacana agama dalam talian semakin meluas.</w:t>
      </w:r>
    </w:p>
    <w:p w14:paraId="5EA08D2B" w14:textId="77777777" w:rsidR="00F313EE" w:rsidRPr="00FB4082" w:rsidRDefault="00F313EE" w:rsidP="00BF3476">
      <w:pPr>
        <w:rPr>
          <w:rFonts w:ascii="Adobe Garamond Pro" w:hAnsi="Adobe Garamond Pro"/>
          <w:sz w:val="22"/>
          <w:szCs w:val="22"/>
        </w:rPr>
      </w:pPr>
    </w:p>
    <w:p w14:paraId="0EC58860" w14:textId="2F53325A" w:rsidR="00F313EE" w:rsidRPr="00110E22" w:rsidRDefault="00F313EE" w:rsidP="00F313EE">
      <w:pPr>
        <w:rPr>
          <w:rFonts w:ascii="Adobe Garamond Pro" w:hAnsi="Adobe Garamond Pro"/>
          <w:b/>
          <w:i/>
          <w:iCs/>
          <w:sz w:val="22"/>
          <w:szCs w:val="22"/>
        </w:rPr>
      </w:pPr>
      <w:r w:rsidRPr="00110E22">
        <w:rPr>
          <w:rFonts w:ascii="Adobe Garamond Pro" w:hAnsi="Adobe Garamond Pro"/>
          <w:b/>
          <w:i/>
          <w:iCs/>
          <w:sz w:val="22"/>
          <w:szCs w:val="22"/>
        </w:rPr>
        <w:t>4.</w:t>
      </w:r>
      <w:r w:rsidR="00E35972" w:rsidRPr="00110E22">
        <w:rPr>
          <w:rFonts w:ascii="Adobe Garamond Pro" w:hAnsi="Adobe Garamond Pro"/>
          <w:b/>
          <w:i/>
          <w:iCs/>
          <w:sz w:val="22"/>
          <w:szCs w:val="22"/>
        </w:rPr>
        <w:t>3</w:t>
      </w:r>
      <w:r w:rsidRPr="00110E22">
        <w:rPr>
          <w:rFonts w:ascii="Adobe Garamond Pro" w:hAnsi="Adobe Garamond Pro"/>
          <w:b/>
          <w:i/>
          <w:iCs/>
          <w:sz w:val="22"/>
          <w:szCs w:val="22"/>
        </w:rPr>
        <w:tab/>
      </w:r>
      <w:r w:rsidR="00843A7F" w:rsidRPr="00110E22">
        <w:rPr>
          <w:rFonts w:ascii="Adobe Garamond Pro" w:hAnsi="Adobe Garamond Pro"/>
          <w:b/>
          <w:i/>
          <w:iCs/>
          <w:sz w:val="22"/>
          <w:szCs w:val="22"/>
        </w:rPr>
        <w:t xml:space="preserve">Aplikasi </w:t>
      </w:r>
      <w:r w:rsidR="00E35972" w:rsidRPr="00110E22">
        <w:rPr>
          <w:rFonts w:ascii="Adobe Garamond Pro" w:hAnsi="Adobe Garamond Pro"/>
          <w:b/>
          <w:i/>
          <w:iCs/>
          <w:sz w:val="22"/>
          <w:szCs w:val="22"/>
        </w:rPr>
        <w:t>AI dalam Pedagogi al-Quran, Terjemahan</w:t>
      </w:r>
      <w:r w:rsidR="00843A7F" w:rsidRPr="00110E22">
        <w:rPr>
          <w:rFonts w:ascii="Adobe Garamond Pro" w:hAnsi="Adobe Garamond Pro"/>
          <w:b/>
          <w:i/>
          <w:iCs/>
          <w:sz w:val="22"/>
          <w:szCs w:val="22"/>
        </w:rPr>
        <w:t xml:space="preserve"> </w:t>
      </w:r>
      <w:r w:rsidR="00E35972" w:rsidRPr="00110E22">
        <w:rPr>
          <w:rFonts w:ascii="Adobe Garamond Pro" w:hAnsi="Adobe Garamond Pro"/>
          <w:b/>
          <w:i/>
          <w:iCs/>
          <w:sz w:val="22"/>
          <w:szCs w:val="22"/>
        </w:rPr>
        <w:t>dan Wacana Islam yang Lebih Luas</w:t>
      </w:r>
    </w:p>
    <w:p w14:paraId="4B0D7522" w14:textId="77777777" w:rsidR="00F313EE" w:rsidRPr="00FB4082" w:rsidRDefault="00F313EE" w:rsidP="00F313EE">
      <w:pPr>
        <w:rPr>
          <w:rFonts w:ascii="Adobe Garamond Pro" w:hAnsi="Adobe Garamond Pro"/>
          <w:sz w:val="22"/>
          <w:szCs w:val="22"/>
        </w:rPr>
      </w:pPr>
    </w:p>
    <w:p w14:paraId="5104B176" w14:textId="53E6BDCC" w:rsidR="00E35972" w:rsidRPr="00FB4082" w:rsidRDefault="00E35972" w:rsidP="00E35972">
      <w:pPr>
        <w:rPr>
          <w:rFonts w:ascii="Adobe Garamond Pro" w:hAnsi="Adobe Garamond Pro"/>
          <w:sz w:val="22"/>
          <w:szCs w:val="22"/>
        </w:rPr>
      </w:pPr>
      <w:r w:rsidRPr="00FB4082">
        <w:rPr>
          <w:rFonts w:ascii="Adobe Garamond Pro" w:hAnsi="Adobe Garamond Pro"/>
          <w:sz w:val="22"/>
          <w:szCs w:val="22"/>
        </w:rPr>
        <w:t xml:space="preserve">Pelaksanaan alat AI dalam pedagogi dan pendidikan Islam mencerminkan minat yang semakin meningkat terhadap usaha meningkatkan pengalaman pembelajaran pelajar melalui sistem pintar. Pembaca al-Quran berkuasa AI, Maqraa, yang digunakan di Universiti Islam Madinah, menjadi fokus utama dalam kajian oleh </w:t>
      </w:r>
      <w:r w:rsidR="00217124" w:rsidRPr="00FB4082">
        <w:rPr>
          <w:rFonts w:ascii="Adobe Garamond Pro" w:hAnsi="Adobe Garamond Pro"/>
          <w:sz w:val="22"/>
          <w:szCs w:val="22"/>
        </w:rPr>
        <w:fldChar w:fldCharType="begin" w:fldLock="1"/>
      </w:r>
      <w:r w:rsidR="00217124" w:rsidRPr="00FB4082">
        <w:rPr>
          <w:rFonts w:ascii="Adobe Garamond Pro" w:hAnsi="Adobe Garamond Pro"/>
          <w:sz w:val="22"/>
          <w:szCs w:val="22"/>
        </w:rPr>
        <w:instrText>ADDIN CSL_CITATION {"citationItems":[{"id":"ITEM-1","itemData":{"DOI":"10.57239/PJLSS-2024-22.2.00479","ISSN":"17274915 (ISSN)","author":[{"dropping-particle":"","family":"Alsulami","given":"S G","non-dropping-particle":"","parse-names":false,"suffix":""},{"dropping-particle":"","family":"Albeladi","given":"A A","non-dropping-particle":"","parse-names":false,"suffix":""},{"dropping-particle":"","family":"Kouchay","given":"S A","non-dropping-particle":"","parse-names":false,"suffix":""},{"dropping-particle":"","family":"Altammam","given":"A A","non-dropping-particle":"","parse-names":false,"suffix":""},{"dropping-particle":"","family":"Afifi","given":"M Y","non-dropping-particle":"","parse-names":false,"suffix":""},{"dropping-particle":"","family":"Al-Qahtani","given":"R T M","non-dropping-particle":"","parse-names":false,"suffix":""}],"container-title":"Pakistan Journal of Life and Social Sciences","id":"ITEM-1","issue":"2","issued":{"date-parts":[["2024"]]},"language":"English","note":"Export Date: 28 June 2025; Cited By: 0; Correspondence Address: S.A. Kouchay; Islamic university in Medina, Medina Munawarah, Saudi Arabia; email: shouket.a@outlook.com","page":"6356-6366","publisher":"Elite Scientific Publications","publisher-place":"Islamic university in Medina, Medina Munawarah, Saudi Arabia","title":"Integration of TAM and ISSM into Student Satisfaction with AI Learning Intervention: Empirical Evidence from Islamic Studies","type":"article-journal","volume":"22"},"uris":["http://www.mendeley.com/documents/?uuid=2f2978b9-65b1-460f-9270-b0f8069541ea"]},{"id":"ITEM-2","itemData":{"DOI":"10.57239/PJLSS-2024-22.2.00564","ISSN":"17274915 (ISSN)","author":[{"dropping-particle":"","family":"Alsulami","given":"S G","non-dropping-particle":"","parse-names":false,"suffix":""},{"dropping-particle":"","family":"Albeladi","given":"A A","non-dropping-particle":"","parse-names":false,"suffix":""},{"dropping-particle":"","family":"Kouchay","given":"S A","non-dropping-particle":"","parse-names":false,"suffix":""},{"dropping-particle":"","family":"Altammam","given":"A A","non-dropping-particle":"","parse-names":false,"suffix":""},{"dropping-particle":"","family":"Afifi","given":"M Y","non-dropping-particle":"","parse-names":false,"suffix":""},{"dropping-particle":"","family":"Al-Qahtani","given":"R T M","non-dropping-particle":"","parse-names":false,"suffix":""},{"dropping-particle":"","family":"Al-Najidi","given":"I K","non-dropping-particle":"","parse-names":false,"suffix":""}],"container-title":"Pakistan Journal of Life and Social Sciences","id":"ITEM-2","issue":"2","issued":{"date-parts":[["2024"]]},"language":"English","note":"Export Date: 28 June 2025; Cited By: 0; Correspondence Address: S.G. Alsulami; Islamic University in Medina, Medina Munawarah, Saudi Arabia; email: dr.samialsulami@gmail.com","page":"7487-7500","publisher":"Elite Scientific Publications","publisher-place":"Islamic University in Medina, Medina Munawarah, Saudi Arabia","title":"Evaluating AI Educational Interventions: Impact on Student Satisfaction and Performance in Higher Education Islamic Studies","type":"article-journal","volume":"22"},"uris":["http://www.mendeley.com/documents/?uuid=38131aaa-1701-4d86-8bbc-2bb47b3c69eb"]}],"mendeley":{"formattedCitation":"(Alsulami, Albeladi, Kouchay, Altammam, Afifi, &amp; Al-Qahtani, 2024; Alsulami, Albeladi, Kouchay, Altammam, Afifi, Al-Qahtani, et al., 2024)","manualFormatting":"Alsulami et al. (2024)","plainTextFormattedCitation":"(Alsulami, Albeladi, Kouchay, Altammam, Afifi, &amp; Al-Qahtani, 2024; Alsulami, Albeladi, Kouchay, Altammam, Afifi, Al-Qahtani, et al., 2024)","previouslyFormattedCitation":"(Alsulami, Albeladi, Kouchay, Altammam, Afifi, &amp; Al-Qahtani, 2024; Alsulami, Albeladi, Kouchay, Altammam, Afifi, Al-Qahtani, et al., 2024)"},"properties":{"noteIndex":0},"schema":"https://github.com/citation-style-language/schema/raw/master/csl-citation.json"}</w:instrText>
      </w:r>
      <w:r w:rsidR="00217124" w:rsidRPr="00FB4082">
        <w:rPr>
          <w:rFonts w:ascii="Adobe Garamond Pro" w:hAnsi="Adobe Garamond Pro"/>
          <w:sz w:val="22"/>
          <w:szCs w:val="22"/>
        </w:rPr>
        <w:fldChar w:fldCharType="separate"/>
      </w:r>
      <w:r w:rsidR="00217124" w:rsidRPr="00FB4082">
        <w:rPr>
          <w:rFonts w:ascii="Adobe Garamond Pro" w:hAnsi="Adobe Garamond Pro"/>
          <w:noProof/>
          <w:sz w:val="22"/>
          <w:szCs w:val="22"/>
        </w:rPr>
        <w:t>Alsulami et al. (2024)</w:t>
      </w:r>
      <w:r w:rsidR="00217124" w:rsidRPr="00FB4082">
        <w:rPr>
          <w:rFonts w:ascii="Adobe Garamond Pro" w:hAnsi="Adobe Garamond Pro"/>
          <w:sz w:val="22"/>
          <w:szCs w:val="22"/>
        </w:rPr>
        <w:fldChar w:fldCharType="end"/>
      </w:r>
      <w:r w:rsidRPr="00FB4082">
        <w:rPr>
          <w:rFonts w:ascii="Adobe Garamond Pro" w:hAnsi="Adobe Garamond Pro"/>
          <w:sz w:val="22"/>
          <w:szCs w:val="22"/>
        </w:rPr>
        <w:t>, yang meneliti penglibatan pelajar dengan sistem pembacaan al-Quran dan</w:t>
      </w:r>
      <w:r w:rsidR="00E173B4" w:rsidRPr="00FB4082">
        <w:rPr>
          <w:rFonts w:ascii="Adobe Garamond Pro" w:hAnsi="Adobe Garamond Pro"/>
          <w:sz w:val="22"/>
          <w:szCs w:val="22"/>
        </w:rPr>
        <w:t xml:space="preserve"> h</w:t>
      </w:r>
      <w:r w:rsidRPr="00FB4082">
        <w:rPr>
          <w:rFonts w:ascii="Adobe Garamond Pro" w:hAnsi="Adobe Garamond Pro"/>
          <w:sz w:val="22"/>
          <w:szCs w:val="22"/>
        </w:rPr>
        <w:t>adi</w:t>
      </w:r>
      <w:r w:rsidR="00E173B4" w:rsidRPr="00FB4082">
        <w:rPr>
          <w:rFonts w:ascii="Adobe Garamond Pro" w:hAnsi="Adobe Garamond Pro"/>
          <w:sz w:val="22"/>
          <w:szCs w:val="22"/>
        </w:rPr>
        <w:t>th</w:t>
      </w:r>
      <w:r w:rsidRPr="00FB4082">
        <w:rPr>
          <w:rFonts w:ascii="Adobe Garamond Pro" w:hAnsi="Adobe Garamond Pro"/>
          <w:sz w:val="22"/>
          <w:szCs w:val="22"/>
        </w:rPr>
        <w:t xml:space="preserve"> yang diperibadikan. Dapatan kedua-dua kajian tersebut mengesahkan bahawa kualiti reka bentuk sistem, kandungan maklumat, dan tahap keberkesanan yang dirasakan mempunyai pengaruh signifikan terhadap kepuasan dan prestasi akademik pelajar. Hubungan ini dimediasi melalui Model Penerimaan Teknologi (</w:t>
      </w:r>
      <w:r w:rsidRPr="00FB4082">
        <w:rPr>
          <w:rFonts w:ascii="Adobe Garamond Pro" w:hAnsi="Adobe Garamond Pro"/>
          <w:i/>
          <w:iCs/>
          <w:sz w:val="22"/>
          <w:szCs w:val="22"/>
        </w:rPr>
        <w:t>Technology Acceptance Model, TAM)</w:t>
      </w:r>
      <w:r w:rsidRPr="00FB4082">
        <w:rPr>
          <w:rFonts w:ascii="Adobe Garamond Pro" w:hAnsi="Adobe Garamond Pro"/>
          <w:sz w:val="22"/>
          <w:szCs w:val="22"/>
        </w:rPr>
        <w:t xml:space="preserve"> dan Model Kejayaan Sistem Maklumat (</w:t>
      </w:r>
      <w:r w:rsidRPr="00FB4082">
        <w:rPr>
          <w:rFonts w:ascii="Adobe Garamond Pro" w:hAnsi="Adobe Garamond Pro"/>
          <w:i/>
          <w:iCs/>
          <w:sz w:val="22"/>
          <w:szCs w:val="22"/>
        </w:rPr>
        <w:t>Information Systems Success Model, ISSM</w:t>
      </w:r>
      <w:r w:rsidRPr="00FB4082">
        <w:rPr>
          <w:rFonts w:ascii="Adobe Garamond Pro" w:hAnsi="Adobe Garamond Pro"/>
          <w:sz w:val="22"/>
          <w:szCs w:val="22"/>
        </w:rPr>
        <w:t>), yang mengukuhkan peranan sistem AI adaptif dalam konteks pembelajaran agama.</w:t>
      </w:r>
    </w:p>
    <w:p w14:paraId="7FF50D26" w14:textId="4ED61437" w:rsidR="00E35972" w:rsidRPr="00FB4082" w:rsidRDefault="00E35972" w:rsidP="009A04F9">
      <w:pPr>
        <w:ind w:firstLine="720"/>
        <w:rPr>
          <w:rFonts w:ascii="Adobe Garamond Pro" w:hAnsi="Adobe Garamond Pro"/>
          <w:sz w:val="22"/>
          <w:szCs w:val="22"/>
        </w:rPr>
      </w:pPr>
      <w:r w:rsidRPr="00FB4082">
        <w:rPr>
          <w:rFonts w:ascii="Adobe Garamond Pro" w:hAnsi="Adobe Garamond Pro"/>
          <w:sz w:val="22"/>
          <w:szCs w:val="22"/>
        </w:rPr>
        <w:t xml:space="preserve">Begitu juga, </w:t>
      </w:r>
      <w:r w:rsidR="00217124" w:rsidRPr="00FB4082">
        <w:rPr>
          <w:rFonts w:ascii="Adobe Garamond Pro" w:hAnsi="Adobe Garamond Pro"/>
          <w:sz w:val="22"/>
          <w:szCs w:val="22"/>
        </w:rPr>
        <w:fldChar w:fldCharType="begin" w:fldLock="1"/>
      </w:r>
      <w:r w:rsidR="00217124" w:rsidRPr="00FB4082">
        <w:rPr>
          <w:rFonts w:ascii="Adobe Garamond Pro" w:hAnsi="Adobe Garamond Pro"/>
          <w:sz w:val="22"/>
          <w:szCs w:val="22"/>
        </w:rPr>
        <w:instrText>ADDIN CSL_CITATION {"citationItems":[{"id":"ITEM-1","itemData":{"DOI":"10.1166/asl.2017.8996","ISSN":"19366612 (ISSN)","abstract":"Swarm intelligence is the study of collective, cooperative and decentralized behavior of a natural or artificial system comprising of many individuals that work together to reach a common goal. The complex yet intelligent behavior of an ant colony for example, could be mimicked by a city traffic system to solve shortest route problems. When studying the Quran, there are multiple ayah (vs.) which imply the collective and cooperative behavior of these animals which show that they possess a certain level of intelligence and sophistication. This paper aims to bring together these different perspectives to gain a higher appreciation of the scientific ilm (knowledge) in the light of the Quran. © 2017 American Scientific Publishers All rights reserved.","author":[{"dropping-particle":"","family":"Hashim","given":"F H","non-dropping-particle":"","parse-names":false,"suffix":""},{"dropping-particle":"","family":"Abdullah","given":"W N W","non-dropping-particle":"","parse-names":false,"suffix":""}],"container-title":"Advanced Science Letters","id":"ITEM-1","issue":"5","issued":{"date-parts":[["2017"]]},"language":"English","note":"Export Date: 09 July 2025; Cited By: 2","page":"4580-4585","publisher":"American Scientific Publishers","publisher-place":"Department of Electrical, Electronic and Systems Engineering, Faculty of Engineering and Built Environment, The National University of Malaysia, 43600, Malaysia","title":"Swarm intelligence: From the perspective of Al-quran and Al-sunnah to natural and artificial systems","type":"article-journal","volume":"23"},"uris":["http://www.mendeley.com/documents/?uuid=ddaa7d06-9abd-4388-881b-c6436a2d7c03"]}],"mendeley":{"formattedCitation":"(Hashim &amp; Abdullah, 2017)","manualFormatting":"Hashim &amp; Abdullah (2017)","plainTextFormattedCitation":"(Hashim &amp; Abdullah, 2017)","previouslyFormattedCitation":"(Hashim &amp; Abdullah, 2017)"},"properties":{"noteIndex":0},"schema":"https://github.com/citation-style-language/schema/raw/master/csl-citation.json"}</w:instrText>
      </w:r>
      <w:r w:rsidR="00217124" w:rsidRPr="00FB4082">
        <w:rPr>
          <w:rFonts w:ascii="Adobe Garamond Pro" w:hAnsi="Adobe Garamond Pro"/>
          <w:sz w:val="22"/>
          <w:szCs w:val="22"/>
        </w:rPr>
        <w:fldChar w:fldCharType="separate"/>
      </w:r>
      <w:r w:rsidR="00217124" w:rsidRPr="00FB4082">
        <w:rPr>
          <w:rFonts w:ascii="Adobe Garamond Pro" w:hAnsi="Adobe Garamond Pro"/>
          <w:noProof/>
          <w:sz w:val="22"/>
          <w:szCs w:val="22"/>
        </w:rPr>
        <w:t>Hashim &amp; Abdullah (2017)</w:t>
      </w:r>
      <w:r w:rsidR="00217124" w:rsidRPr="00FB4082">
        <w:rPr>
          <w:rFonts w:ascii="Adobe Garamond Pro" w:hAnsi="Adobe Garamond Pro"/>
          <w:sz w:val="22"/>
          <w:szCs w:val="22"/>
        </w:rPr>
        <w:fldChar w:fldCharType="end"/>
      </w:r>
      <w:r w:rsidR="009E6004" w:rsidRPr="00FB4082">
        <w:rPr>
          <w:rFonts w:ascii="Adobe Garamond Pro" w:hAnsi="Adobe Garamond Pro"/>
          <w:sz w:val="22"/>
          <w:szCs w:val="22"/>
        </w:rPr>
        <w:t xml:space="preserve"> </w:t>
      </w:r>
      <w:r w:rsidRPr="00FB4082">
        <w:rPr>
          <w:rFonts w:ascii="Adobe Garamond Pro" w:hAnsi="Adobe Garamond Pro"/>
          <w:sz w:val="22"/>
          <w:szCs w:val="22"/>
        </w:rPr>
        <w:t>menunjukkan bagaimana swarm intelligence satu model yang diilhamkan oleh gambaran perilaku kolektif dalam al-Quran berfungsi sebagai jambatan konseptual dan pengiraan antara nilai keagamaan dan reka bentuk sistem AI moden. Kajian-kajian ini secara kolektif memperlihatkan kelebihan pedagogi menerusi pembelajaran diperibadikan berasaskan AI yang berteraskan model pengguna dan nilai-nilai Islam.</w:t>
      </w:r>
      <w:r w:rsidR="009A04F9" w:rsidRPr="00FB4082">
        <w:rPr>
          <w:rFonts w:ascii="Adobe Garamond Pro" w:hAnsi="Adobe Garamond Pro"/>
          <w:sz w:val="22"/>
          <w:szCs w:val="22"/>
        </w:rPr>
        <w:t xml:space="preserve"> </w:t>
      </w:r>
      <w:r w:rsidRPr="00FB4082">
        <w:rPr>
          <w:rFonts w:ascii="Adobe Garamond Pro" w:hAnsi="Adobe Garamond Pro"/>
          <w:sz w:val="22"/>
          <w:szCs w:val="22"/>
        </w:rPr>
        <w:t xml:space="preserve">Dalam bidang terjemahan dan pemeliharaan semantik, kajian-kajian mutakhir menekankan kerumitan memindahkan konsep keagamaan merentas bahasa menggunakan model berasaskan AI. </w:t>
      </w:r>
      <w:r w:rsidR="00217124" w:rsidRPr="00FB4082">
        <w:rPr>
          <w:rFonts w:ascii="Adobe Garamond Pro" w:hAnsi="Adobe Garamond Pro"/>
          <w:sz w:val="22"/>
          <w:szCs w:val="22"/>
        </w:rPr>
        <w:fldChar w:fldCharType="begin" w:fldLock="1"/>
      </w:r>
      <w:r w:rsidR="00217124" w:rsidRPr="00FB4082">
        <w:rPr>
          <w:rFonts w:ascii="Adobe Garamond Pro" w:hAnsi="Adobe Garamond Pro"/>
          <w:sz w:val="22"/>
          <w:szCs w:val="22"/>
        </w:rPr>
        <w:instrText>ADDIN CSL_CITATION {"citationItems":[{"id":"ITEM-1","itemData":{"DOI":"10.57239/PJLSS-2024-22.2.00541","ISSN":"17274915 (ISSN)","author":[{"dropping-particle":"","family":"Alharazi","given":"A F A","non-dropping-particle":"","parse-names":false,"suffix":""},{"dropping-particle":"","family":"Alhebshi","given":"S H S","non-dropping-particle":"","parse-names":false,"suffix":""},{"dropping-particle":"","family":"Taleb","given":"N R M","non-dropping-particle":"","parse-names":false,"suffix":""}],"container-title":"Pakistan Journal of Life and Social Sciences","id":"ITEM-1","issue":"2","issued":{"date-parts":[["2024"]]},"language":"English","note":"Export Date: 28 June 2025; Cited By: 1; Correspondence Address: A.F.A. Alharazi; Universiti Malaya, Kuala Lumpur, Federal Territory of Kuala Lumpur, 50603, Malaysia; email: mithkalhmoud@yahoo.com","page":"7150-7164","publisher":"Elite Scientific Publications","publisher-place":"Universiti Malaya, Federal Territory of Kuala Lumpur, Kuala Lumpur, 50603, Malaysia","title":"Leveraging AI-Powered Neural Machine Translation to Bridge the Gap: Translating Arabic Islamic Terminology into English","type":"article-journal","volume":"22"},"uris":["http://www.mendeley.com/documents/?uuid=61565a73-6ccb-45d1-a929-16002bdd7ea0"]}],"mendeley":{"formattedCitation":"(Alharazi et al., 2024)","manualFormatting":"Alharazi et al. (2024)","plainTextFormattedCitation":"(Alharazi et al., 2024)","previouslyFormattedCitation":"(Alharazi et al., 2024)"},"properties":{"noteIndex":0},"schema":"https://github.com/citation-style-language/schema/raw/master/csl-citation.json"}</w:instrText>
      </w:r>
      <w:r w:rsidR="00217124" w:rsidRPr="00FB4082">
        <w:rPr>
          <w:rFonts w:ascii="Adobe Garamond Pro" w:hAnsi="Adobe Garamond Pro"/>
          <w:sz w:val="22"/>
          <w:szCs w:val="22"/>
        </w:rPr>
        <w:fldChar w:fldCharType="separate"/>
      </w:r>
      <w:r w:rsidR="00217124" w:rsidRPr="00FB4082">
        <w:rPr>
          <w:rFonts w:ascii="Adobe Garamond Pro" w:hAnsi="Adobe Garamond Pro"/>
          <w:noProof/>
          <w:sz w:val="22"/>
          <w:szCs w:val="22"/>
        </w:rPr>
        <w:t>Alharazi et al. (2024)</w:t>
      </w:r>
      <w:r w:rsidR="00217124" w:rsidRPr="00FB4082">
        <w:rPr>
          <w:rFonts w:ascii="Adobe Garamond Pro" w:hAnsi="Adobe Garamond Pro"/>
          <w:sz w:val="22"/>
          <w:szCs w:val="22"/>
        </w:rPr>
        <w:fldChar w:fldCharType="end"/>
      </w:r>
      <w:r w:rsidRPr="00FB4082">
        <w:rPr>
          <w:rFonts w:ascii="Adobe Garamond Pro" w:hAnsi="Adobe Garamond Pro"/>
          <w:sz w:val="22"/>
          <w:szCs w:val="22"/>
        </w:rPr>
        <w:t xml:space="preserve"> menilai keupayaan sistem </w:t>
      </w:r>
      <w:r w:rsidRPr="00FB4082">
        <w:rPr>
          <w:rFonts w:ascii="Adobe Garamond Pro" w:hAnsi="Adobe Garamond Pro"/>
          <w:i/>
          <w:iCs/>
          <w:sz w:val="22"/>
          <w:szCs w:val="22"/>
        </w:rPr>
        <w:t>Neural Machine Translation (NMT)</w:t>
      </w:r>
      <w:r w:rsidRPr="00FB4082">
        <w:rPr>
          <w:rFonts w:ascii="Adobe Garamond Pro" w:hAnsi="Adobe Garamond Pro"/>
          <w:sz w:val="22"/>
          <w:szCs w:val="22"/>
        </w:rPr>
        <w:t xml:space="preserve"> dalam menterjemah istilah Islamik Arab ke dalam bahasa Inggeris. Antara cabaran utama termasuk kekurangan korpus kontekstual dan ketidaktepatan budaya dalam hasil terjemahan. Kajian ini mencadangkan strategi hibrid seperti penyuntingan pasca-terjemahan (</w:t>
      </w:r>
      <w:r w:rsidRPr="00FB4082">
        <w:rPr>
          <w:rFonts w:ascii="Adobe Garamond Pro" w:hAnsi="Adobe Garamond Pro"/>
          <w:i/>
          <w:iCs/>
          <w:sz w:val="22"/>
          <w:szCs w:val="22"/>
        </w:rPr>
        <w:t>post-editing</w:t>
      </w:r>
      <w:r w:rsidRPr="00FB4082">
        <w:rPr>
          <w:rFonts w:ascii="Adobe Garamond Pro" w:hAnsi="Adobe Garamond Pro"/>
          <w:sz w:val="22"/>
          <w:szCs w:val="22"/>
        </w:rPr>
        <w:t>) dan integrasi berasaskan peraturan bagi menangani ungkapan idiomatik dan memastikan kesetiaan teologi.</w:t>
      </w:r>
    </w:p>
    <w:p w14:paraId="306B621B" w14:textId="1B479698" w:rsidR="00E35972" w:rsidRPr="00FB4082" w:rsidRDefault="00E35972" w:rsidP="00E35972">
      <w:pPr>
        <w:ind w:firstLine="720"/>
        <w:rPr>
          <w:rFonts w:ascii="Adobe Garamond Pro" w:hAnsi="Adobe Garamond Pro"/>
          <w:sz w:val="22"/>
          <w:szCs w:val="22"/>
        </w:rPr>
      </w:pPr>
      <w:r w:rsidRPr="00FB4082">
        <w:rPr>
          <w:rFonts w:ascii="Adobe Garamond Pro" w:hAnsi="Adobe Garamond Pro"/>
          <w:sz w:val="22"/>
          <w:szCs w:val="22"/>
        </w:rPr>
        <w:lastRenderedPageBreak/>
        <w:t>Kelemahan model bahasa besar (</w:t>
      </w:r>
      <w:r w:rsidRPr="00FB4082">
        <w:rPr>
          <w:rFonts w:ascii="Adobe Garamond Pro" w:hAnsi="Adobe Garamond Pro"/>
          <w:i/>
          <w:iCs/>
          <w:sz w:val="22"/>
          <w:szCs w:val="22"/>
        </w:rPr>
        <w:t>large language models, LLM</w:t>
      </w:r>
      <w:r w:rsidRPr="00FB4082">
        <w:rPr>
          <w:rFonts w:ascii="Adobe Garamond Pro" w:hAnsi="Adobe Garamond Pro"/>
          <w:sz w:val="22"/>
          <w:szCs w:val="22"/>
        </w:rPr>
        <w:t xml:space="preserve">) apabila digunakan tanpa landasan data yang kukuh turut disentuh oleh </w:t>
      </w:r>
      <w:r w:rsidR="00217124" w:rsidRPr="00FB4082">
        <w:rPr>
          <w:rFonts w:ascii="Adobe Garamond Pro" w:hAnsi="Adobe Garamond Pro"/>
          <w:sz w:val="22"/>
          <w:szCs w:val="22"/>
        </w:rPr>
        <w:fldChar w:fldCharType="begin" w:fldLock="1"/>
      </w:r>
      <w:r w:rsidR="00217124" w:rsidRPr="00FB4082">
        <w:rPr>
          <w:rFonts w:ascii="Adobe Garamond Pro" w:hAnsi="Adobe Garamond Pro"/>
          <w:sz w:val="22"/>
          <w:szCs w:val="22"/>
        </w:rPr>
        <w:instrText>ADDIN CSL_CITATION {"citationItems":[{"id":"ITEM-1","itemData":{"DOI":"10.5220/0013312800003890","ISBN":"21843589 (ISSN)","abstract":"Recent advancements in large language models (LLMs) have facilitated specialized applications in fields such as religious studies. Customized AI models, developed using tools like GPT Builder to source information from authoritative collections such as Sahih al-Bukhari or the Qur’an, were explored as potential solutions to address inquiries related to Islamic teachings. However, initial evaluations highlighted significant limitations, including hallucinations and reference inaccuracies, which undermined their reliability for handling sensitive religious content. To address these limitations, this study proposes EMAN (Embedding Methodology for Authentic Narrations), a novel framework designed to enhance adherence to Sahih al-Bukhari through API-based integration. Three methodologies are examined within this framework: Zero-Shot Instructions, which guide the model without prior examples; Few-Shot Learning, which fine-tunes the model using a limited set of examples; and Embedding-Based Integration, which grounds the model directly in a verified Ahadith database. Results demonstrate that Embedding-Based Integration significantly improves performance by anchoring outputs in a structured knowledge base, reducing hallucination rates, and increasing accuracy. The success of this approach underscores its potential for enhancing LLM performance in precision-critical domains. This research provides a foundation for the ethical and accurate deployment of AI in religious studies, emphasizing accountability and fidelity to source material. © 2025 by SCITEPRESS – Science and Technology Publications, Lda.","author":[{"dropping-particle":"","family":"Ganadi","given":"A","non-dropping-particle":"El","parse-names":false,"suffix":""},{"dropping-particle":"","family":"Aftar","given":"S","non-dropping-particle":"","parse-names":false,"suffix":""},{"dropping-particle":"","family":"Gagliardelli","given":"L","non-dropping-particle":"","parse-names":false,"suffix":""},{"dropping-particle":"","family":"Ruozzi","given":"F","non-dropping-particle":"","parse-names":false,"suffix":""}],"container-title":"International Conference on Agents and Artificial Intelligence","editor":[{"dropping-particle":"","family":"A.P.","given":"Rocha","non-dropping-particle":"","parse-names":false,"suffix":""},{"dropping-particle":"","family":"L.","given":"Steels","non-dropping-particle":"","parse-names":false,"suffix":""},{"dropping-particle":"","family":"H.J.","given":"van den Herik","non-dropping-particle":"","parse-names":false,"suffix":""}],"id":"ITEM-1","issued":{"date-parts":[["2025"]]},"language":"English","note":"Export Date: 09 July 2025; Cited By: 0; Conference name: 17th International Conference on Agents and Artificial Intelligence, ICAART 2025; Conference date: 23 February 2025 through 25 February 2025; Conference code: 328949","page":"1221-1228","publisher":"Science and Technology Publications, Lda","publisher-place":"Department of Education and Humanities, University of Modena and Reggio Emilia, Reggio Emilia, Italy","title":"Generative AI for Islamic Texts: The EMAN Framework for Mitigating GPT Hallucinations","type":"paper-conference","volume":"3"},"uris":["http://www.mendeley.com/documents/?uuid=349f14e3-151e-49f1-8a5c-65e65a11b357"]}],"mendeley":{"formattedCitation":"(El Ganadi et al., 2025)","manualFormatting":"El Ganadi et al. (2025)","plainTextFormattedCitation":"(El Ganadi et al., 2025)","previouslyFormattedCitation":"(El Ganadi et al., 2025)"},"properties":{"noteIndex":0},"schema":"https://github.com/citation-style-language/schema/raw/master/csl-citation.json"}</w:instrText>
      </w:r>
      <w:r w:rsidR="00217124" w:rsidRPr="00FB4082">
        <w:rPr>
          <w:rFonts w:ascii="Adobe Garamond Pro" w:hAnsi="Adobe Garamond Pro"/>
          <w:sz w:val="22"/>
          <w:szCs w:val="22"/>
        </w:rPr>
        <w:fldChar w:fldCharType="separate"/>
      </w:r>
      <w:r w:rsidR="00217124" w:rsidRPr="00FB4082">
        <w:rPr>
          <w:rFonts w:ascii="Adobe Garamond Pro" w:hAnsi="Adobe Garamond Pro"/>
          <w:noProof/>
          <w:sz w:val="22"/>
          <w:szCs w:val="22"/>
        </w:rPr>
        <w:t>El Ganadi et al. (2025)</w:t>
      </w:r>
      <w:r w:rsidR="00217124" w:rsidRPr="00FB4082">
        <w:rPr>
          <w:rFonts w:ascii="Adobe Garamond Pro" w:hAnsi="Adobe Garamond Pro"/>
          <w:sz w:val="22"/>
          <w:szCs w:val="22"/>
        </w:rPr>
        <w:fldChar w:fldCharType="end"/>
      </w:r>
      <w:r w:rsidRPr="00FB4082">
        <w:rPr>
          <w:rFonts w:ascii="Adobe Garamond Pro" w:hAnsi="Adobe Garamond Pro"/>
          <w:sz w:val="22"/>
          <w:szCs w:val="22"/>
        </w:rPr>
        <w:t xml:space="preserve">, yang mencadangkan kerangka EMAN untuk mengaitkan </w:t>
      </w:r>
      <w:r w:rsidRPr="00FB4082">
        <w:rPr>
          <w:rFonts w:ascii="Adobe Garamond Pro" w:hAnsi="Adobe Garamond Pro"/>
          <w:i/>
          <w:iCs/>
          <w:sz w:val="22"/>
          <w:szCs w:val="22"/>
        </w:rPr>
        <w:t>output</w:t>
      </w:r>
      <w:r w:rsidRPr="00FB4082">
        <w:rPr>
          <w:rFonts w:ascii="Adobe Garamond Pro" w:hAnsi="Adobe Garamond Pro"/>
          <w:sz w:val="22"/>
          <w:szCs w:val="22"/>
        </w:rPr>
        <w:t xml:space="preserve"> generatif dengan pangkalan data sahih seperti Sahih al-Bukhari. Pendekatan berasaskan </w:t>
      </w:r>
      <w:r w:rsidRPr="00FB4082">
        <w:rPr>
          <w:rFonts w:ascii="Adobe Garamond Pro" w:hAnsi="Adobe Garamond Pro"/>
          <w:i/>
          <w:iCs/>
          <w:sz w:val="22"/>
          <w:szCs w:val="22"/>
        </w:rPr>
        <w:t>embedding</w:t>
      </w:r>
      <w:r w:rsidRPr="00FB4082">
        <w:rPr>
          <w:rFonts w:ascii="Adobe Garamond Pro" w:hAnsi="Adobe Garamond Pro"/>
          <w:sz w:val="22"/>
          <w:szCs w:val="22"/>
        </w:rPr>
        <w:t xml:space="preserve"> ini secara signifikan mengurangkan kesalahan halusinasi dan rujukan tidak tepat. Seiring dengan ini, </w:t>
      </w:r>
      <w:r w:rsidR="00217124" w:rsidRPr="00FB4082">
        <w:rPr>
          <w:rFonts w:ascii="Adobe Garamond Pro" w:hAnsi="Adobe Garamond Pro"/>
          <w:sz w:val="22"/>
          <w:szCs w:val="22"/>
        </w:rPr>
        <w:fldChar w:fldCharType="begin" w:fldLock="1"/>
      </w:r>
      <w:r w:rsidR="00217124" w:rsidRPr="00FB4082">
        <w:rPr>
          <w:rFonts w:ascii="Adobe Garamond Pro" w:hAnsi="Adobe Garamond Pro"/>
          <w:sz w:val="22"/>
          <w:szCs w:val="22"/>
        </w:rPr>
        <w:instrText>ADDIN CSL_CITATION {"citationItems":[{"id":"ITEM-1","itemData":{"DOI":"10.7717/peerj-cs.1633","ISSN":"23765992 (ISSN)","abstract":"Artificial intelligence-based question-answering (QA) systems can expedite the performance of various tasks. These systems either read passages and answer questions given in natural languages or if a question is given, they extract the most accurate answer from documents retrieved from the internet. Arabic is spoken by Arabs and Muslims and is located in the middle of the Arab world, which encompasses the Middle East and North Africa. It is difficult to use natural language processing techniques to process modern Arabic owing to the language’s complex morphology, orthographic ambiguity, regional variations in spoken Arabic, and limited linguistic and technological resources. Only a few Arabic QA experiments and systems have been designed on small datasets, some of which are yet to be made available. Although several reviews of Arabic QA studies have been conducted, the number of studies covered has been limited and recent trends have not been included. To the best of our knowledge, only two systematic reviews focused on Arabic QA have been published to date. One covered only 26 primary studies without considering recent techniques, while the other covered only nine studies conducted for Holy Qur’an QA systems. Here, the included studies were analyzed in terms of the datasets used, domains covered, types of Arabic questions asked, information retrieved, the mechanism used to extract answers, and the techniques used. Based on the results of the analysis, several limitations, concerns, and recommendations for future research were identified. Additionally, a novel taxonomy was developed to categorize the techniques used based on the domains and approaches of the QA system. © 2023 Alrayzah et al. Distributed under Creative Commons CC-BY 4.0. All Rights Reserved.","author":[{"dropping-particle":"","family":"Alrayzah","given":"A","non-dropping-particle":"","parse-names":false,"suffix":""},{"dropping-particle":"","family":"Alsolami","given":"F","non-dropping-particle":"","parse-names":false,"suffix":""},{"dropping-particle":"","family":"Saleh","given":"M","non-dropping-particle":"","parse-names":false,"suffix":""}],"container-title":"PeerJ Computer Science","id":"ITEM-1","issued":{"date-parts":[["2023"]]},"language":"English","note":"Export Date: 09 July 2025; Cited By: 6; Correspondence Address: A. Alrayzah; College of Computer Science and Information Systems, Najran University, Najran, Najran, Saudi Arabia; email: asalrayzah@nu.edu.sa","page":"1-62","publisher":"PeerJ Inc.","publisher-place":"Faculty of Computing and Information Technology, King Abdulaziz University, Jeddah, Makkah, Saudi Arabia","title":"Challenges and opportunities for Arabic question-answering systems: current techniques and future directions","type":"article-journal","volume":"9"},"uris":["http://www.mendeley.com/documents/?uuid=ce9ec172-381a-4a6a-9503-9350b50b694a"]}],"mendeley":{"formattedCitation":"(Alrayzah et al., 2023)","manualFormatting":"Alrayzah et al. (2023)","plainTextFormattedCitation":"(Alrayzah et al., 2023)","previouslyFormattedCitation":"(Alrayzah et al., 2023)"},"properties":{"noteIndex":0},"schema":"https://github.com/citation-style-language/schema/raw/master/csl-citation.json"}</w:instrText>
      </w:r>
      <w:r w:rsidR="00217124" w:rsidRPr="00FB4082">
        <w:rPr>
          <w:rFonts w:ascii="Adobe Garamond Pro" w:hAnsi="Adobe Garamond Pro"/>
          <w:sz w:val="22"/>
          <w:szCs w:val="22"/>
        </w:rPr>
        <w:fldChar w:fldCharType="separate"/>
      </w:r>
      <w:r w:rsidR="00217124" w:rsidRPr="00FB4082">
        <w:rPr>
          <w:rFonts w:ascii="Adobe Garamond Pro" w:hAnsi="Adobe Garamond Pro"/>
          <w:noProof/>
          <w:sz w:val="22"/>
          <w:szCs w:val="22"/>
        </w:rPr>
        <w:t>Alrayzah et al. (2023)</w:t>
      </w:r>
      <w:r w:rsidR="00217124" w:rsidRPr="00FB4082">
        <w:rPr>
          <w:rFonts w:ascii="Adobe Garamond Pro" w:hAnsi="Adobe Garamond Pro"/>
          <w:sz w:val="22"/>
          <w:szCs w:val="22"/>
        </w:rPr>
        <w:fldChar w:fldCharType="end"/>
      </w:r>
      <w:r w:rsidRPr="00FB4082">
        <w:rPr>
          <w:rFonts w:ascii="Adobe Garamond Pro" w:hAnsi="Adobe Garamond Pro"/>
          <w:sz w:val="22"/>
          <w:szCs w:val="22"/>
        </w:rPr>
        <w:t xml:space="preserve"> mengkritik sistem Soal Jawab (QA) dalam bahasa Arab dengan menekankan kekaburan linguistik, variasi morfologi, dan kekurangan set data khusus al-Quran sebagai halangan kepada ketepatan. Sumbangan-sumbangan ini menegaskan keperluan kepada kepekaan budaya dan teologi dalam sistem AI terjemahan Islam serta keperluan kepada set data terkurasi dan seni bina model yang cerdas.</w:t>
      </w:r>
    </w:p>
    <w:p w14:paraId="17A43593" w14:textId="5790CD80" w:rsidR="00E35972" w:rsidRPr="00FB4082" w:rsidRDefault="00E35972" w:rsidP="009A04F9">
      <w:pPr>
        <w:ind w:firstLine="720"/>
        <w:rPr>
          <w:rFonts w:ascii="Adobe Garamond Pro" w:hAnsi="Adobe Garamond Pro"/>
          <w:sz w:val="22"/>
          <w:szCs w:val="22"/>
        </w:rPr>
      </w:pPr>
      <w:r w:rsidRPr="00FB4082">
        <w:rPr>
          <w:rFonts w:ascii="Adobe Garamond Pro" w:hAnsi="Adobe Garamond Pro"/>
          <w:sz w:val="22"/>
          <w:szCs w:val="22"/>
        </w:rPr>
        <w:t xml:space="preserve">Dalam bidang wacana Islam dan tafsir yang lebih luas, alat analitik berasaskan AI sedang diteroka bagi mengkaji tema al-Quran dan manuskrip sejarah. </w:t>
      </w:r>
      <w:r w:rsidR="00217124" w:rsidRPr="00FB4082">
        <w:rPr>
          <w:rFonts w:ascii="Adobe Garamond Pro" w:hAnsi="Adobe Garamond Pro"/>
          <w:sz w:val="22"/>
          <w:szCs w:val="22"/>
        </w:rPr>
        <w:fldChar w:fldCharType="begin" w:fldLock="1"/>
      </w:r>
      <w:r w:rsidR="00217124" w:rsidRPr="00FB4082">
        <w:rPr>
          <w:rFonts w:ascii="Adobe Garamond Pro" w:hAnsi="Adobe Garamond Pro"/>
          <w:sz w:val="22"/>
          <w:szCs w:val="22"/>
        </w:rPr>
        <w:instrText>ADDIN CSL_CITATION {"citationItems":[{"id":"ITEM-1","itemData":{"DOI":"10.30821/miqot.v47i1.1079","ISSN":"08520720 (ISSN)","abstract":"This study examines the contribution of Al Washliyah to Quranic exegesis studies in Indonesia. This literature-based research adopts a historical approach, and the research topic is analyzed through Max Weber’s theories of social action and dominance of power. This study argues that Al Washliyah ulama have taught various books on Quranic exegesis in its madrasas. published articles on the Quran and its tafsir in its official magazine Medan Islam (also Dewan Islam'), and its ulama have produced several works in the field of Quranic exegesis. Moreover, due to its adherence to the Ahl al-Sunnah wa al-Jama‘ah (Sunni) creed and rhe Shafi'iyah school of jurisprudence, Al Washliyah tends to disregard Quranic exegesis literature from other schools. © 2023, Universitas Islam Negeri Sumatera Utara. All rights reserved.","author":[{"dropping-particle":"","family":"Iqbal","given":"M","non-dropping-particle":"","parse-names":false,"suffix":""}],"container-title":"Miqot: Jurnal Ilmu-ilmu Keislaman","id":"ITEM-1","issue":"1","issued":{"date-parts":[["2023"]]},"language":"English","note":"Export Date: 09 July 2025; Cited By: 2; Correspondence Address: Ja’far; Institut Agama Islam Negeri Lhokseumawe, Muara Dua, Lhokseumawe, Aceh, JI. Medan B. Aceh, Aluc Awe, 24352, Indonesia; email: jafar@iainlhokseumawe.ac.id","page":"1-17","publisher":"Universitas Islam Negeri Sumatera Utara","publisher-place":"Institut Agama Islam Negeri Lhokseumawe, JI. Medan B. Aceh, Aluc Awe, Muara Dua, Lhokseumawe, Aceh, 24352, Indonesia","title":"BAYANI EPISTEMOLOGIES IN MODERN INDONESIA: The Contribution of AI Washliyah Ulama to Quranic Exegesis Studies","type":"article-journal","volume":"47"},"uris":["http://www.mendeley.com/documents/?uuid=efa6ce61-a485-4b97-ac49-e187135c69a5"]}],"mendeley":{"formattedCitation":"(Iqbal, 2023)","manualFormatting":"Iqbal (2023)","plainTextFormattedCitation":"(Iqbal, 2023)","previouslyFormattedCitation":"(Iqbal, 2023)"},"properties":{"noteIndex":0},"schema":"https://github.com/citation-style-language/schema/raw/master/csl-citation.json"}</w:instrText>
      </w:r>
      <w:r w:rsidR="00217124" w:rsidRPr="00FB4082">
        <w:rPr>
          <w:rFonts w:ascii="Adobe Garamond Pro" w:hAnsi="Adobe Garamond Pro"/>
          <w:sz w:val="22"/>
          <w:szCs w:val="22"/>
        </w:rPr>
        <w:fldChar w:fldCharType="separate"/>
      </w:r>
      <w:r w:rsidR="00217124" w:rsidRPr="00FB4082">
        <w:rPr>
          <w:rFonts w:ascii="Adobe Garamond Pro" w:hAnsi="Adobe Garamond Pro"/>
          <w:noProof/>
          <w:sz w:val="22"/>
          <w:szCs w:val="22"/>
        </w:rPr>
        <w:t>Iqbal (2023)</w:t>
      </w:r>
      <w:r w:rsidR="00217124" w:rsidRPr="00FB4082">
        <w:rPr>
          <w:rFonts w:ascii="Adobe Garamond Pro" w:hAnsi="Adobe Garamond Pro"/>
          <w:sz w:val="22"/>
          <w:szCs w:val="22"/>
        </w:rPr>
        <w:fldChar w:fldCharType="end"/>
      </w:r>
      <w:r w:rsidR="00217124" w:rsidRPr="00FB4082">
        <w:rPr>
          <w:rFonts w:ascii="Adobe Garamond Pro" w:hAnsi="Adobe Garamond Pro"/>
          <w:sz w:val="22"/>
          <w:szCs w:val="22"/>
        </w:rPr>
        <w:t xml:space="preserve"> </w:t>
      </w:r>
      <w:r w:rsidRPr="00FB4082">
        <w:rPr>
          <w:rFonts w:ascii="Adobe Garamond Pro" w:hAnsi="Adobe Garamond Pro"/>
          <w:sz w:val="22"/>
          <w:szCs w:val="22"/>
        </w:rPr>
        <w:t xml:space="preserve">mengkaji peranan ulama </w:t>
      </w:r>
      <w:r w:rsidRPr="00FB4082">
        <w:rPr>
          <w:rFonts w:ascii="Adobe Garamond Pro" w:hAnsi="Adobe Garamond Pro"/>
          <w:i/>
          <w:iCs/>
          <w:sz w:val="22"/>
          <w:szCs w:val="22"/>
        </w:rPr>
        <w:t>Al-Washliyah</w:t>
      </w:r>
      <w:r w:rsidRPr="00FB4082">
        <w:rPr>
          <w:rFonts w:ascii="Adobe Garamond Pro" w:hAnsi="Adobe Garamond Pro"/>
          <w:sz w:val="22"/>
          <w:szCs w:val="22"/>
        </w:rPr>
        <w:t xml:space="preserve"> dalam evolusi literatur tafsir di Indonesia, dengan menekankan kecenderungan institusi terhadap tradisi pentafsiran tertentu dan peminggiran terhadap tafsir bukan-Sunni. Walaupun bukan bersifat pengiraan, kajian ini menawarkan kerangka dominasi sosiologi yang relevan dengan bias algoritma dalam tafsiran AI.</w:t>
      </w:r>
      <w:r w:rsidR="009A04F9" w:rsidRPr="00FB4082">
        <w:rPr>
          <w:rFonts w:ascii="Adobe Garamond Pro" w:hAnsi="Adobe Garamond Pro"/>
          <w:sz w:val="22"/>
          <w:szCs w:val="22"/>
        </w:rPr>
        <w:t xml:space="preserve"> </w:t>
      </w:r>
      <w:r w:rsidR="00217124" w:rsidRPr="00FB4082">
        <w:rPr>
          <w:rFonts w:ascii="Adobe Garamond Pro" w:hAnsi="Adobe Garamond Pro"/>
          <w:sz w:val="22"/>
          <w:szCs w:val="22"/>
        </w:rPr>
        <w:fldChar w:fldCharType="begin" w:fldLock="1"/>
      </w:r>
      <w:r w:rsidR="00217124" w:rsidRPr="00FB4082">
        <w:rPr>
          <w:rFonts w:ascii="Adobe Garamond Pro" w:hAnsi="Adobe Garamond Pro"/>
          <w:sz w:val="22"/>
          <w:szCs w:val="22"/>
        </w:rPr>
        <w:instrText>ADDIN CSL_CITATION {"citationItems":[{"id":"ITEM-1","itemData":{"DOI":"10.18438/eblip30408","ISSN":"1715720X (ISSN)","author":[{"dropping-particle":"","family":"Jan","given":"S U","non-dropping-particle":"","parse-names":false,"suffix":""},{"dropping-particle":"","family":"Khan","given":"M S A","non-dropping-particle":"","parse-names":false,"suffix":""},{"dropping-particle":"","family":"Khan","given":"A S","non-dropping-particle":"","parse-names":false,"suffix":""}],"container-title":"Evidence Based Library and Information Practice","id":"ITEM-1","issue":"1","issued":{"date-parts":[["2024"]]},"language":"English","note":"Export Date: 28 June 2025; Cited By: 3","page":"58-76","publisher":"University of Alberta","publisher-place":"Department of Library and Information Science Khushal Khan Khattak University Karak, Khyber Pakhtunkhwa, Karak, Pakistan","title":"Organizational Readiness to Adopt Artificial Intelligence in the Library and Information Sector of Pakistan","type":"article-journal","volume":"19"},"uris":["http://www.mendeley.com/documents/?uuid=3c2e6c02-0a24-4891-9994-8c85f56c9e34"]}],"mendeley":{"formattedCitation":"(Jan et al., 2024)","manualFormatting":"Jan et al. (2024)","plainTextFormattedCitation":"(Jan et al., 2024)","previouslyFormattedCitation":"(Jan et al., 2024)"},"properties":{"noteIndex":0},"schema":"https://github.com/citation-style-language/schema/raw/master/csl-citation.json"}</w:instrText>
      </w:r>
      <w:r w:rsidR="00217124" w:rsidRPr="00FB4082">
        <w:rPr>
          <w:rFonts w:ascii="Adobe Garamond Pro" w:hAnsi="Adobe Garamond Pro"/>
          <w:sz w:val="22"/>
          <w:szCs w:val="22"/>
        </w:rPr>
        <w:fldChar w:fldCharType="separate"/>
      </w:r>
      <w:r w:rsidR="00217124" w:rsidRPr="00FB4082">
        <w:rPr>
          <w:rFonts w:ascii="Adobe Garamond Pro" w:hAnsi="Adobe Garamond Pro"/>
          <w:noProof/>
          <w:sz w:val="22"/>
          <w:szCs w:val="22"/>
        </w:rPr>
        <w:t>Jan et al. (2024)</w:t>
      </w:r>
      <w:r w:rsidR="00217124" w:rsidRPr="00FB4082">
        <w:rPr>
          <w:rFonts w:ascii="Adobe Garamond Pro" w:hAnsi="Adobe Garamond Pro"/>
          <w:sz w:val="22"/>
          <w:szCs w:val="22"/>
        </w:rPr>
        <w:fldChar w:fldCharType="end"/>
      </w:r>
      <w:r w:rsidRPr="00FB4082">
        <w:rPr>
          <w:rFonts w:ascii="Adobe Garamond Pro" w:hAnsi="Adobe Garamond Pro"/>
          <w:sz w:val="22"/>
          <w:szCs w:val="22"/>
        </w:rPr>
        <w:t xml:space="preserve"> menganalisis ayat-ayat eskatologi menggunakan teknik analisis kandungan dan semantik, dan mendedahkan pola teologi yang konsisten dalam tema tauhid dan kebangkitan dalam surah </w:t>
      </w:r>
      <w:r w:rsidRPr="00FB4082">
        <w:rPr>
          <w:rFonts w:ascii="Adobe Garamond Pro" w:hAnsi="Adobe Garamond Pro"/>
          <w:i/>
          <w:iCs/>
          <w:sz w:val="22"/>
          <w:szCs w:val="22"/>
        </w:rPr>
        <w:t>al-Hajj</w:t>
      </w:r>
      <w:r w:rsidRPr="00FB4082">
        <w:rPr>
          <w:rFonts w:ascii="Adobe Garamond Pro" w:hAnsi="Adobe Garamond Pro"/>
          <w:sz w:val="22"/>
          <w:szCs w:val="22"/>
        </w:rPr>
        <w:t xml:space="preserve">, </w:t>
      </w:r>
      <w:r w:rsidRPr="00FB4082">
        <w:rPr>
          <w:rFonts w:ascii="Adobe Garamond Pro" w:hAnsi="Adobe Garamond Pro"/>
          <w:i/>
          <w:iCs/>
          <w:sz w:val="22"/>
          <w:szCs w:val="22"/>
        </w:rPr>
        <w:t>al-Zumar</w:t>
      </w:r>
      <w:r w:rsidRPr="00FB4082">
        <w:rPr>
          <w:rFonts w:ascii="Adobe Garamond Pro" w:hAnsi="Adobe Garamond Pro"/>
          <w:sz w:val="22"/>
          <w:szCs w:val="22"/>
        </w:rPr>
        <w:t xml:space="preserve"> dan </w:t>
      </w:r>
      <w:r w:rsidRPr="00FB4082">
        <w:rPr>
          <w:rFonts w:ascii="Adobe Garamond Pro" w:hAnsi="Adobe Garamond Pro"/>
          <w:i/>
          <w:iCs/>
          <w:sz w:val="22"/>
          <w:szCs w:val="22"/>
        </w:rPr>
        <w:t>Ghafir</w:t>
      </w:r>
      <w:r w:rsidRPr="00FB4082">
        <w:rPr>
          <w:rFonts w:ascii="Adobe Garamond Pro" w:hAnsi="Adobe Garamond Pro"/>
          <w:sz w:val="22"/>
          <w:szCs w:val="22"/>
        </w:rPr>
        <w:t xml:space="preserve">. Dapatan ini berpotensi memberi input kepada model AI yang menafsir pola tematik dalam teks al-Quran. Selaras dengan itu, </w:t>
      </w:r>
      <w:r w:rsidR="00217124" w:rsidRPr="00FB4082">
        <w:rPr>
          <w:rFonts w:ascii="Adobe Garamond Pro" w:hAnsi="Adobe Garamond Pro"/>
          <w:sz w:val="22"/>
          <w:szCs w:val="22"/>
        </w:rPr>
        <w:fldChar w:fldCharType="begin" w:fldLock="1"/>
      </w:r>
      <w:r w:rsidR="00217124" w:rsidRPr="00FB4082">
        <w:rPr>
          <w:rFonts w:ascii="Adobe Garamond Pro" w:hAnsi="Adobe Garamond Pro"/>
          <w:sz w:val="22"/>
          <w:szCs w:val="22"/>
        </w:rPr>
        <w:instrText>ADDIN CSL_CITATION {"citationItems":[{"id":"ITEM-1","itemData":{"DOI":"10.29117/jcsis.2024.0387","ISSN":"23055545 (ISSN)","abstract":"Objectives: The Qur’an occupies a central position in a religious and philosophical system that has had a significant and emblematic impact on human history, influencing Arabic studies worldwide. Such is particularly true for Russian Arabic studies, where the ‹‘Uthmanic Qur’an›, with copies in Saint Petersburg and Uzbekistan, has played a crucial role. This study aims to honour our teachers and the Arab community of Qashqadarya, who continue to preserve their language and culture. Methodology: Synthetic, Comparative. Findings: The history of these manuscripts spans over twelve centuries, providing rich material linked to the fate of human lineages, nations, cities, peoples, and Islamic civilisation since its emergence in the Arabian Peninsula in the 7th century until the triumph of Islam. This Islam endured against the communist regime in the Islamic republics of the Soviet Union. The Russian School of Arabic Studies survived the 1917 Revolution due to its concentration on research areas that were of particular importance at the time. These included the study of Arabic sources on the history of the USSR territories and the living Arabic dialects used in the Central Asian republics. Such led to the publication of significant works on the language, ethnography, and history of the Arabs of Qashqadarya, whose ancestors brought the ‘‘Uthmanic Qur’an’ from the Arabian Peninsula via the Silk Road to their land in Uzbekistan. Originality: Today, advanced research techniques must be used to study and analyse the ‘‘Uthmanic Qur’an’ manuscript and reconstruct the origin, culture, and dialects of the Arab population in Qashqadarya, Uzbekistan. These include DNA analysis and modern linguistic methods based on big data and artificial intelligence technology. © 2024, Rezvan, Efim. Published in Journal of College of Sharia and Islamic Studies. Published by QU Press.","author":[{"dropping-particle":"","family":"Rezvan","given":"E","non-dropping-particle":"","parse-names":false,"suffix":""}],"container-title":"Journal of College of Sharia and Islamic Studies","id":"ITEM-1","issue":"2","issued":{"date-parts":[["2024"]]},"language":"English","note":"Export Date: 09 July 2025; Cited By: 0; Correspondence Address: E. Rezvan; International Center for Islamic Studies at the Kunstkamera Museum, St. Petersburg Museum of Islamic Culture, Russian Federation; email: efim.rezvan@mail.ru","page":"145-162","publisher":"Qatar University Press","publisher-place":"International Center for Islamic Studies at the Kunstkamera Museum, St. Petersburg Museum of Islamic Culture, Russian Federation","title":"Paying Tribute: Returning to the Story of the “Qur‘ān of ‘Uthmān”","type":"article-journal","volume":"42"},"uris":["http://www.mendeley.com/documents/?uuid=c2b724ed-6029-4ef3-b78c-01ed01f95ade"]}],"mendeley":{"formattedCitation":"(Rezvan, 2024)","manualFormatting":"Rezvan (2024)","plainTextFormattedCitation":"(Rezvan, 2024)","previouslyFormattedCitation":"(Rezvan, 2024)"},"properties":{"noteIndex":0},"schema":"https://github.com/citation-style-language/schema/raw/master/csl-citation.json"}</w:instrText>
      </w:r>
      <w:r w:rsidR="00217124" w:rsidRPr="00FB4082">
        <w:rPr>
          <w:rFonts w:ascii="Adobe Garamond Pro" w:hAnsi="Adobe Garamond Pro"/>
          <w:sz w:val="22"/>
          <w:szCs w:val="22"/>
        </w:rPr>
        <w:fldChar w:fldCharType="separate"/>
      </w:r>
      <w:r w:rsidR="00217124" w:rsidRPr="00FB4082">
        <w:rPr>
          <w:rFonts w:ascii="Adobe Garamond Pro" w:hAnsi="Adobe Garamond Pro"/>
          <w:noProof/>
          <w:sz w:val="22"/>
          <w:szCs w:val="22"/>
        </w:rPr>
        <w:t>Rezvan (2024)</w:t>
      </w:r>
      <w:r w:rsidR="00217124" w:rsidRPr="00FB4082">
        <w:rPr>
          <w:rFonts w:ascii="Adobe Garamond Pro" w:hAnsi="Adobe Garamond Pro"/>
          <w:sz w:val="22"/>
          <w:szCs w:val="22"/>
        </w:rPr>
        <w:fldChar w:fldCharType="end"/>
      </w:r>
      <w:r w:rsidRPr="00FB4082">
        <w:rPr>
          <w:rFonts w:ascii="Adobe Garamond Pro" w:hAnsi="Adobe Garamond Pro"/>
          <w:sz w:val="22"/>
          <w:szCs w:val="22"/>
        </w:rPr>
        <w:t xml:space="preserve"> mencadangkan penggunaan AI dalam analisis linguistik dan DNA bagi membina semula sejarah Mushaf ‘Uthmani serta warisan budaya masyarakat Muslim Asia Tengah. Kajian ini menunjukkan bagaimana manuskrip sejarah dan keagamaan boleh dipelihara dan dikaji menggunakan sains data lanjutan. Kajian-kajian ini menandakan perubahan ke arah integrasi AI sebagai rakan penyelidik dalam kajian konteks dan sejarah Islam.</w:t>
      </w:r>
    </w:p>
    <w:p w14:paraId="1E7133C4" w14:textId="59671159" w:rsidR="00E35972" w:rsidRPr="00FB4082" w:rsidRDefault="00E35972" w:rsidP="009A04F9">
      <w:pPr>
        <w:ind w:firstLine="720"/>
        <w:rPr>
          <w:rFonts w:ascii="Adobe Garamond Pro" w:hAnsi="Adobe Garamond Pro"/>
          <w:sz w:val="22"/>
          <w:szCs w:val="22"/>
        </w:rPr>
      </w:pPr>
      <w:r w:rsidRPr="00FB4082">
        <w:rPr>
          <w:rFonts w:ascii="Adobe Garamond Pro" w:hAnsi="Adobe Garamond Pro"/>
          <w:sz w:val="22"/>
          <w:szCs w:val="22"/>
        </w:rPr>
        <w:t>Akhirnya, persilangan antara teologi Islam dan pembelajaran mendalam (</w:t>
      </w:r>
      <w:r w:rsidRPr="00FB4082">
        <w:rPr>
          <w:rFonts w:ascii="Adobe Garamond Pro" w:hAnsi="Adobe Garamond Pro"/>
          <w:i/>
          <w:iCs/>
          <w:sz w:val="22"/>
          <w:szCs w:val="22"/>
        </w:rPr>
        <w:t>deep learning</w:t>
      </w:r>
      <w:r w:rsidRPr="00FB4082">
        <w:rPr>
          <w:rFonts w:ascii="Adobe Garamond Pro" w:hAnsi="Adobe Garamond Pro"/>
          <w:sz w:val="22"/>
          <w:szCs w:val="22"/>
        </w:rPr>
        <w:t xml:space="preserve">) mencerminkan usaha untuk menyelaraskan paradigma AI kontemporari dengan epistemologi al-Quran. </w:t>
      </w:r>
      <w:r w:rsidR="00217124" w:rsidRPr="00FB4082">
        <w:rPr>
          <w:rFonts w:ascii="Adobe Garamond Pro" w:hAnsi="Adobe Garamond Pro"/>
          <w:sz w:val="22"/>
          <w:szCs w:val="22"/>
        </w:rPr>
        <w:fldChar w:fldCharType="begin" w:fldLock="1"/>
      </w:r>
      <w:r w:rsidR="00217124" w:rsidRPr="00FB4082">
        <w:rPr>
          <w:rFonts w:ascii="Adobe Garamond Pro" w:hAnsi="Adobe Garamond Pro"/>
          <w:sz w:val="22"/>
          <w:szCs w:val="22"/>
        </w:rPr>
        <w:instrText>ADDIN CSL_CITATION {"citationItems":[{"id":"ITEM-1","itemData":{"ISSN":"18173195","abstract":"Deep Learning, the forefront of Artificial Intelligence advancements, has gained significant global attention for its applications in various fields. While achievements in deep learning products, such as self-driving cars, chatbots, image colorization, translations, and virtual assistants, are celebrated, the connection between deep learning and the Holy Quran remains largely unexplored. This research paper aims to bridge this gap by uncovering the concept of deep learning within the Holy Quran and providing a relevant example that aligns with modern deep learning principles. The study utilizes accuracy, F1-score, recall, and precision measures to evaluate the proposed deep learning model, achieving an impressive score of 99.06% for F1-score, recall, and precision.","author":[{"dropping-particle":"","family":"Abu-Naser","given":"Samy S.","non-dropping-particle":"","parse-names":false,"suffix":""},{"dropping-particle":"","family":"Abunasser","given":"Basem S.","non-dropping-particle":"","parse-names":false,"suffix":""}],"container-title":"Journal of Theoretical and Applied Information Technology","id":"ITEM-1","issued":{"date-parts":[["2023"]]},"title":"THE MIRACLE OF DEEP LEARNING IN THE HOLY QURAN","type":"article-journal"},"uris":["http://www.mendeley.com/documents/?uuid=c2f86636-5803-4335-86dd-e7be04f4ceae"]}],"mendeley":{"formattedCitation":"(Abu-Naser &amp; Abunasser, 2023)","manualFormatting":"Abu-Naser &amp; Abunasser (2023)","plainTextFormattedCitation":"(Abu-Naser &amp; Abunasser, 2023)","previouslyFormattedCitation":"(Abu-Naser &amp; Abunasser, 2023)"},"properties":{"noteIndex":0},"schema":"https://github.com/citation-style-language/schema/raw/master/csl-citation.json"}</w:instrText>
      </w:r>
      <w:r w:rsidR="00217124" w:rsidRPr="00FB4082">
        <w:rPr>
          <w:rFonts w:ascii="Adobe Garamond Pro" w:hAnsi="Adobe Garamond Pro"/>
          <w:sz w:val="22"/>
          <w:szCs w:val="22"/>
        </w:rPr>
        <w:fldChar w:fldCharType="separate"/>
      </w:r>
      <w:r w:rsidR="00217124" w:rsidRPr="00FB4082">
        <w:rPr>
          <w:rFonts w:ascii="Adobe Garamond Pro" w:hAnsi="Adobe Garamond Pro"/>
          <w:noProof/>
          <w:sz w:val="22"/>
          <w:szCs w:val="22"/>
        </w:rPr>
        <w:t>Abu-Naser &amp; Abunasser (2023)</w:t>
      </w:r>
      <w:r w:rsidR="00217124" w:rsidRPr="00FB4082">
        <w:rPr>
          <w:rFonts w:ascii="Adobe Garamond Pro" w:hAnsi="Adobe Garamond Pro"/>
          <w:sz w:val="22"/>
          <w:szCs w:val="22"/>
        </w:rPr>
        <w:fldChar w:fldCharType="end"/>
      </w:r>
      <w:r w:rsidRPr="00FB4082">
        <w:rPr>
          <w:rFonts w:ascii="Adobe Garamond Pro" w:hAnsi="Adobe Garamond Pro"/>
          <w:sz w:val="22"/>
          <w:szCs w:val="22"/>
        </w:rPr>
        <w:t xml:space="preserve"> berhujah bahawa asas konseptual pembelajaran mendalam boleh ditemui dalam struktur al-Quran, dengan membingkaikan ilmu ketuhanan dan pengulangan ayat sebagai bentuk pembelajaran berlapis. Model mereka, yang dinilai menggunakan metrik </w:t>
      </w:r>
      <w:r w:rsidRPr="00FB4082">
        <w:rPr>
          <w:rFonts w:ascii="Adobe Garamond Pro" w:hAnsi="Adobe Garamond Pro"/>
          <w:i/>
          <w:iCs/>
          <w:sz w:val="22"/>
          <w:szCs w:val="22"/>
        </w:rPr>
        <w:t>F1-score</w:t>
      </w:r>
      <w:r w:rsidRPr="00FB4082">
        <w:rPr>
          <w:rFonts w:ascii="Adobe Garamond Pro" w:hAnsi="Adobe Garamond Pro"/>
          <w:sz w:val="22"/>
          <w:szCs w:val="22"/>
        </w:rPr>
        <w:t xml:space="preserve">, </w:t>
      </w:r>
      <w:r w:rsidRPr="00FB4082">
        <w:rPr>
          <w:rFonts w:ascii="Adobe Garamond Pro" w:hAnsi="Adobe Garamond Pro"/>
          <w:i/>
          <w:iCs/>
          <w:sz w:val="22"/>
          <w:szCs w:val="22"/>
        </w:rPr>
        <w:t>recall</w:t>
      </w:r>
      <w:r w:rsidRPr="00FB4082">
        <w:rPr>
          <w:rFonts w:ascii="Adobe Garamond Pro" w:hAnsi="Adobe Garamond Pro"/>
          <w:sz w:val="22"/>
          <w:szCs w:val="22"/>
        </w:rPr>
        <w:t xml:space="preserve"> dan </w:t>
      </w:r>
      <w:r w:rsidRPr="00FB4082">
        <w:rPr>
          <w:rFonts w:ascii="Adobe Garamond Pro" w:hAnsi="Adobe Garamond Pro"/>
          <w:i/>
          <w:iCs/>
          <w:sz w:val="22"/>
          <w:szCs w:val="22"/>
        </w:rPr>
        <w:t>precision</w:t>
      </w:r>
      <w:r w:rsidR="00843A7F" w:rsidRPr="00FB4082">
        <w:rPr>
          <w:rFonts w:ascii="Adobe Garamond Pro" w:hAnsi="Adobe Garamond Pro"/>
          <w:sz w:val="22"/>
          <w:szCs w:val="22"/>
        </w:rPr>
        <w:t xml:space="preserve"> untuk </w:t>
      </w:r>
      <w:r w:rsidRPr="00FB4082">
        <w:rPr>
          <w:rFonts w:ascii="Adobe Garamond Pro" w:hAnsi="Adobe Garamond Pro"/>
          <w:sz w:val="22"/>
          <w:szCs w:val="22"/>
        </w:rPr>
        <w:t>mencapai ketepatan yang sangat tinggi, menunjukkan bahawa teks suci bukan sahaja boleh dijadikan data, bahkan juga sebagai templat falsafah untuk sistem pintar.</w:t>
      </w:r>
      <w:r w:rsidR="009A04F9" w:rsidRPr="00FB4082">
        <w:rPr>
          <w:rFonts w:ascii="Adobe Garamond Pro" w:hAnsi="Adobe Garamond Pro"/>
          <w:sz w:val="22"/>
          <w:szCs w:val="22"/>
        </w:rPr>
        <w:t xml:space="preserve"> </w:t>
      </w:r>
      <w:r w:rsidRPr="00FB4082">
        <w:rPr>
          <w:rFonts w:ascii="Adobe Garamond Pro" w:hAnsi="Adobe Garamond Pro"/>
          <w:sz w:val="22"/>
          <w:szCs w:val="22"/>
        </w:rPr>
        <w:t xml:space="preserve">Dalam konteks kesusasteraan, </w:t>
      </w:r>
      <w:r w:rsidR="00217124" w:rsidRPr="00FB4082">
        <w:rPr>
          <w:rFonts w:ascii="Adobe Garamond Pro" w:hAnsi="Adobe Garamond Pro"/>
          <w:sz w:val="22"/>
          <w:szCs w:val="22"/>
        </w:rPr>
        <w:fldChar w:fldCharType="begin" w:fldLock="1"/>
      </w:r>
      <w:r w:rsidR="00217124" w:rsidRPr="00FB4082">
        <w:rPr>
          <w:rFonts w:ascii="Adobe Garamond Pro" w:hAnsi="Adobe Garamond Pro"/>
          <w:sz w:val="22"/>
          <w:szCs w:val="22"/>
        </w:rPr>
        <w:instrText>ADDIN CSL_CITATION {"citationItems":[{"id":"ITEM-1","itemData":{"ISSN":"22895396 (ISSN)","abstract":"Studies have shown that the Quran has influenced Arabic literature in various ways. The Nigerian Arabic literature is not an exemption. This study therefore examines the influences of the Quran on the Nigerian Arabic plays using the Oseni’s at-Tabaqat al-Ulya (The Upper Class) as a case study. The research is therefore significant as it examines the semantic variations of the Quranic text appearing in the text of the play. The research reveals how much the Nigerian Arabic literary experts use and value the Quran. The researcher adopts the descriptive and analytical methods of research. The researcher describes and analyses how the writer has used the Quran to influence his styles and the characters’ dialogue until the climax is reached. It is unfolded that the playwright’s styles have been influenced by the Quran in five ways. These include using certain expressions prescribed by the Quran in dialogue, using it to introduce and reveal outcome of events, express fear, signify warning and most commonly for supplication. In all the five cases, the Quranic wordings are either quoted directly or paraphrased. The study reveals how the Quran influences the author’s styles and thereby contributes strongly to the organic unity of the literary piece of work. It is recommended therefore that researchers should investigate more on the influence of the Quran on other aspects of the Nigerian Arabic writings. © 2022 Centre of Quranic Research (CQR), University of Malaya, Malaysia.","author":[{"dropping-particle":"","family":"Rahman","given":"L","non-dropping-particle":"","parse-names":false,"suffix":""}],"container-title":"Quranica","id":"ITEM-1","issue":"1","issued":{"date-parts":[["2022"]]},"language":"English","note":"Export Date: 09 July 2025; Cited By: 0; Correspondence Address: L. Rahman; Prince Abubalar Audu University Anyigba, Kogi State, Nigeria; email: lawalrahman2012@gmail.com","page":"58-69","publisher":"University of Malaya","publisher-place":"Prince Abubalar Audu University Anyigba, Kogi State, Nigeria","title":"THE INFLUENCE OF THE QURĀN ON THE NIGERIAN ARABIC PLAYS; THE OSENI’S AT-</w:instrText>
      </w:r>
      <w:r w:rsidR="00217124" w:rsidRPr="00FB4082">
        <w:rPr>
          <w:rFonts w:ascii="Cambria" w:hAnsi="Cambria" w:cs="Cambria"/>
          <w:sz w:val="22"/>
          <w:szCs w:val="22"/>
        </w:rPr>
        <w:instrText>Ṭ</w:instrText>
      </w:r>
      <w:r w:rsidR="00217124" w:rsidRPr="00FB4082">
        <w:rPr>
          <w:rFonts w:ascii="Adobe Garamond Pro" w:hAnsi="Adobe Garamond Pro"/>
          <w:sz w:val="22"/>
          <w:szCs w:val="22"/>
        </w:rPr>
        <w:instrText xml:space="preserve">ABAQAT AL </w:instrText>
      </w:r>
      <w:r w:rsidR="00217124" w:rsidRPr="00FB4082">
        <w:rPr>
          <w:rFonts w:ascii="Adobe Garamond Pro" w:hAnsi="Adobe Garamond Pro" w:cs="Adobe Garamond Pro"/>
          <w:sz w:val="22"/>
          <w:szCs w:val="22"/>
        </w:rPr>
        <w:instrText>‘</w:instrText>
      </w:r>
      <w:r w:rsidR="00217124" w:rsidRPr="00FB4082">
        <w:rPr>
          <w:rFonts w:ascii="Adobe Garamond Pro" w:hAnsi="Adobe Garamond Pro"/>
          <w:sz w:val="22"/>
          <w:szCs w:val="22"/>
        </w:rPr>
        <w:instrText>ULY</w:instrText>
      </w:r>
      <w:r w:rsidR="00217124" w:rsidRPr="00FB4082">
        <w:rPr>
          <w:rFonts w:ascii="Adobe Garamond Pro" w:hAnsi="Adobe Garamond Pro" w:cs="Adobe Garamond Pro"/>
          <w:sz w:val="22"/>
          <w:szCs w:val="22"/>
        </w:rPr>
        <w:instrText>Ā</w:instrText>
      </w:r>
      <w:r w:rsidR="00217124" w:rsidRPr="00FB4082">
        <w:rPr>
          <w:rFonts w:ascii="Adobe Garamond Pro" w:hAnsi="Adobe Garamond Pro"/>
          <w:sz w:val="22"/>
          <w:szCs w:val="22"/>
        </w:rPr>
        <w:instrText xml:space="preserve"> (THE UPPER CLASS) AS CASE STUDY","type":"article-journal","volume":"14"},"uris":["http://www.mendeley.com/documents/?uuid=4b09e65f-de5d-42b8-98d2-81bc57a0dc49"]}],"mendeley":{"formattedCitation":"(Rahman, 2022)","manualFormatting":"Rahman (2022)","plainTextFormattedCitation":"(Rahman, 2022)"},"properties":{"noteIndex":0},"schema":"https://github.com/citation-style-language/schema/raw/master/csl-citation.json"}</w:instrText>
      </w:r>
      <w:r w:rsidR="00217124" w:rsidRPr="00FB4082">
        <w:rPr>
          <w:rFonts w:ascii="Adobe Garamond Pro" w:hAnsi="Adobe Garamond Pro"/>
          <w:sz w:val="22"/>
          <w:szCs w:val="22"/>
        </w:rPr>
        <w:fldChar w:fldCharType="separate"/>
      </w:r>
      <w:r w:rsidR="00217124" w:rsidRPr="00FB4082">
        <w:rPr>
          <w:rFonts w:ascii="Adobe Garamond Pro" w:hAnsi="Adobe Garamond Pro"/>
          <w:noProof/>
          <w:sz w:val="22"/>
          <w:szCs w:val="22"/>
        </w:rPr>
        <w:t>Rahman (2022)</w:t>
      </w:r>
      <w:r w:rsidR="00217124" w:rsidRPr="00FB4082">
        <w:rPr>
          <w:rFonts w:ascii="Adobe Garamond Pro" w:hAnsi="Adobe Garamond Pro"/>
          <w:sz w:val="22"/>
          <w:szCs w:val="22"/>
        </w:rPr>
        <w:fldChar w:fldCharType="end"/>
      </w:r>
      <w:r w:rsidRPr="00FB4082">
        <w:rPr>
          <w:rFonts w:ascii="Adobe Garamond Pro" w:hAnsi="Adobe Garamond Pro"/>
          <w:sz w:val="22"/>
          <w:szCs w:val="22"/>
        </w:rPr>
        <w:t xml:space="preserve"> menunjukkan bagaimana ungkapan al-Quran mempengaruhi dialog, simbolisme dan struktur naratif dalam drama Arab </w:t>
      </w:r>
      <w:r w:rsidRPr="00FB4082">
        <w:rPr>
          <w:rFonts w:ascii="Adobe Garamond Pro" w:hAnsi="Adobe Garamond Pro"/>
          <w:sz w:val="22"/>
          <w:szCs w:val="22"/>
        </w:rPr>
        <w:lastRenderedPageBreak/>
        <w:t xml:space="preserve">Nigeria, memperlihatkan pengaruh al-Quran dalam format pedagogi bukan tradisional. Kajian-kajian ini menganjurkan penglibatan yang lebih mendalam terhadap al-Quran bukan sahaja sebagai sumber teologi, tetapi juga sebagai sistem makna berlapis yang relevan untuk reka bentuk dan tafsiran AI. </w:t>
      </w:r>
    </w:p>
    <w:p w14:paraId="42A88B96" w14:textId="77777777" w:rsidR="00E35972" w:rsidRPr="00FB4082" w:rsidRDefault="00E35972" w:rsidP="00E35972">
      <w:pPr>
        <w:ind w:firstLine="720"/>
        <w:rPr>
          <w:rFonts w:ascii="Adobe Garamond Pro" w:hAnsi="Adobe Garamond Pro"/>
          <w:sz w:val="22"/>
          <w:szCs w:val="22"/>
        </w:rPr>
      </w:pPr>
    </w:p>
    <w:p w14:paraId="2F56ACD5" w14:textId="30D09C73" w:rsidR="00BF3476" w:rsidRPr="00110E22" w:rsidRDefault="00E35972" w:rsidP="00BF3476">
      <w:pPr>
        <w:pStyle w:val="Heading1"/>
        <w:rPr>
          <w:rFonts w:ascii="Adobe Garamond Pro" w:hAnsi="Adobe Garamond Pro"/>
        </w:rPr>
      </w:pPr>
      <w:r w:rsidRPr="00110E22">
        <w:rPr>
          <w:rFonts w:ascii="Adobe Garamond Pro" w:hAnsi="Adobe Garamond Pro"/>
        </w:rPr>
        <w:t>5</w:t>
      </w:r>
      <w:r w:rsidR="00BF3476" w:rsidRPr="00110E22">
        <w:rPr>
          <w:rFonts w:ascii="Adobe Garamond Pro" w:hAnsi="Adobe Garamond Pro"/>
        </w:rPr>
        <w:t xml:space="preserve">. </w:t>
      </w:r>
      <w:r w:rsidRPr="00110E22">
        <w:rPr>
          <w:rFonts w:ascii="Adobe Garamond Pro" w:hAnsi="Adobe Garamond Pro"/>
        </w:rPr>
        <w:t>PERBINCANGAN DAN KESIMPULAN</w:t>
      </w:r>
      <w:r w:rsidR="00BF3476" w:rsidRPr="00110E22">
        <w:rPr>
          <w:rFonts w:ascii="Adobe Garamond Pro" w:hAnsi="Adobe Garamond Pro"/>
        </w:rPr>
        <w:t xml:space="preserve"> </w:t>
      </w:r>
    </w:p>
    <w:p w14:paraId="2B313AED" w14:textId="77777777" w:rsidR="00BF3476" w:rsidRPr="00FB4082" w:rsidRDefault="00BF3476" w:rsidP="00BF3476">
      <w:pPr>
        <w:rPr>
          <w:rFonts w:ascii="Adobe Garamond Pro" w:hAnsi="Adobe Garamond Pro"/>
          <w:sz w:val="22"/>
          <w:szCs w:val="22"/>
        </w:rPr>
      </w:pPr>
    </w:p>
    <w:p w14:paraId="55D7940F" w14:textId="1D37BF42" w:rsidR="00CD4C0C" w:rsidRPr="00FB4082" w:rsidRDefault="00CD4C0C" w:rsidP="00685BA9">
      <w:pPr>
        <w:ind w:firstLine="720"/>
        <w:rPr>
          <w:rFonts w:ascii="Adobe Garamond Pro" w:hAnsi="Adobe Garamond Pro"/>
          <w:sz w:val="22"/>
          <w:szCs w:val="22"/>
        </w:rPr>
      </w:pPr>
      <w:r w:rsidRPr="00FB4082">
        <w:rPr>
          <w:rFonts w:ascii="Adobe Garamond Pro" w:hAnsi="Adobe Garamond Pro"/>
          <w:sz w:val="22"/>
          <w:szCs w:val="22"/>
        </w:rPr>
        <w:t xml:space="preserve">Sorotan Literatur Sistematik (SLR) ini bertujuan meneroka penggunaan kecerdasan buatan (AI) dalam pendidikan al-Quran dengan menganalisis sumbangan ilmiah dari tahun 2000 hingga 2024 yang diperoleh melalui pangkalan data </w:t>
      </w:r>
      <w:r w:rsidRPr="00FB4082">
        <w:rPr>
          <w:rFonts w:ascii="Adobe Garamond Pro" w:hAnsi="Adobe Garamond Pro"/>
          <w:i/>
          <w:iCs/>
          <w:sz w:val="22"/>
          <w:szCs w:val="22"/>
        </w:rPr>
        <w:t>S</w:t>
      </w:r>
      <w:r w:rsidR="009E6004" w:rsidRPr="00FB4082">
        <w:rPr>
          <w:rFonts w:ascii="Adobe Garamond Pro" w:hAnsi="Adobe Garamond Pro"/>
          <w:i/>
          <w:iCs/>
          <w:sz w:val="22"/>
          <w:szCs w:val="22"/>
        </w:rPr>
        <w:t>copus</w:t>
      </w:r>
      <w:r w:rsidRPr="00FB4082">
        <w:rPr>
          <w:rFonts w:ascii="Adobe Garamond Pro" w:hAnsi="Adobe Garamond Pro"/>
          <w:i/>
          <w:iCs/>
          <w:sz w:val="22"/>
          <w:szCs w:val="22"/>
        </w:rPr>
        <w:t xml:space="preserve"> </w:t>
      </w:r>
      <w:r w:rsidRPr="00FB4082">
        <w:rPr>
          <w:rFonts w:ascii="Adobe Garamond Pro" w:hAnsi="Adobe Garamond Pro"/>
          <w:sz w:val="22"/>
          <w:szCs w:val="22"/>
        </w:rPr>
        <w:t xml:space="preserve">dan </w:t>
      </w:r>
      <w:r w:rsidRPr="00FB4082">
        <w:rPr>
          <w:rFonts w:ascii="Adobe Garamond Pro" w:hAnsi="Adobe Garamond Pro"/>
          <w:i/>
          <w:iCs/>
          <w:sz w:val="22"/>
          <w:szCs w:val="22"/>
        </w:rPr>
        <w:t>Web of Science</w:t>
      </w:r>
      <w:r w:rsidRPr="00FB4082">
        <w:rPr>
          <w:rFonts w:ascii="Adobe Garamond Pro" w:hAnsi="Adobe Garamond Pro"/>
          <w:sz w:val="22"/>
          <w:szCs w:val="22"/>
        </w:rPr>
        <w:t xml:space="preserve">. </w:t>
      </w:r>
      <w:r w:rsidR="00394407" w:rsidRPr="00FB4082">
        <w:rPr>
          <w:rFonts w:ascii="Adobe Garamond Pro" w:hAnsi="Adobe Garamond Pro"/>
          <w:sz w:val="22"/>
          <w:szCs w:val="22"/>
        </w:rPr>
        <w:t>Artikel</w:t>
      </w:r>
      <w:r w:rsidRPr="00FB4082">
        <w:rPr>
          <w:rFonts w:ascii="Adobe Garamond Pro" w:hAnsi="Adobe Garamond Pro"/>
          <w:sz w:val="22"/>
          <w:szCs w:val="22"/>
        </w:rPr>
        <w:t xml:space="preserve"> ini berpandukan kerangka PRISMA </w:t>
      </w:r>
      <w:r w:rsidR="00394407" w:rsidRPr="00FB4082">
        <w:rPr>
          <w:rFonts w:ascii="Adobe Garamond Pro" w:hAnsi="Adobe Garamond Pro"/>
          <w:sz w:val="22"/>
          <w:szCs w:val="22"/>
        </w:rPr>
        <w:t>dan</w:t>
      </w:r>
      <w:r w:rsidRPr="00FB4082">
        <w:rPr>
          <w:rFonts w:ascii="Adobe Garamond Pro" w:hAnsi="Adobe Garamond Pro"/>
          <w:sz w:val="22"/>
          <w:szCs w:val="22"/>
        </w:rPr>
        <w:t xml:space="preserve"> menggunakan kriteria inklusi yang ketat </w:t>
      </w:r>
      <w:r w:rsidR="00394407" w:rsidRPr="00FB4082">
        <w:rPr>
          <w:rFonts w:ascii="Adobe Garamond Pro" w:hAnsi="Adobe Garamond Pro"/>
          <w:sz w:val="22"/>
          <w:szCs w:val="22"/>
        </w:rPr>
        <w:t>serta</w:t>
      </w:r>
      <w:r w:rsidRPr="00FB4082">
        <w:rPr>
          <w:rFonts w:ascii="Adobe Garamond Pro" w:hAnsi="Adobe Garamond Pro"/>
          <w:sz w:val="22"/>
          <w:szCs w:val="22"/>
        </w:rPr>
        <w:t xml:space="preserve"> hasilnya sebanyak 28 </w:t>
      </w:r>
      <w:r w:rsidR="00394407" w:rsidRPr="00FB4082">
        <w:rPr>
          <w:rFonts w:ascii="Adobe Garamond Pro" w:hAnsi="Adobe Garamond Pro"/>
          <w:sz w:val="22"/>
          <w:szCs w:val="22"/>
        </w:rPr>
        <w:t xml:space="preserve">artikel dapat </w:t>
      </w:r>
      <w:r w:rsidRPr="00FB4082">
        <w:rPr>
          <w:rFonts w:ascii="Adobe Garamond Pro" w:hAnsi="Adobe Garamond Pro"/>
          <w:sz w:val="22"/>
          <w:szCs w:val="22"/>
        </w:rPr>
        <w:t>dikenal pasti untuk menjawab tiga persoalan utama berkaitan: analisis teks al-Quran berasaskan AI, pembelajaran hafazan dan bacaan serta integrasi pedagogi dalam konteks pendidikan Islam.</w:t>
      </w:r>
    </w:p>
    <w:p w14:paraId="2A46B53C" w14:textId="531C61E4" w:rsidR="00CD4C0C" w:rsidRPr="00FB4082" w:rsidRDefault="00CD4C0C" w:rsidP="00685BA9">
      <w:pPr>
        <w:ind w:firstLine="720"/>
        <w:rPr>
          <w:rFonts w:ascii="Adobe Garamond Pro" w:hAnsi="Adobe Garamond Pro"/>
          <w:sz w:val="22"/>
          <w:szCs w:val="22"/>
        </w:rPr>
      </w:pPr>
      <w:r w:rsidRPr="00FB4082">
        <w:rPr>
          <w:rFonts w:ascii="Adobe Garamond Pro" w:hAnsi="Adobe Garamond Pro"/>
          <w:sz w:val="22"/>
          <w:szCs w:val="22"/>
        </w:rPr>
        <w:t xml:space="preserve">Dapatan utama menunjukkan peningkatan hubungan antara teknologi AI dan persekitaran pembelajaran al-Quran dengan pencapaian ketara dalam bidang seperti analisis semantik, penilaian tajwid secara automatik, dan sistem pembelajaran yang bersifat diperibadikan. Alat berasaskan AI didapati berupaya meningkatkan ketepatan bacaan, mengukuhkan teknik hafazan serta memperdalam pemahaman kandungan al-Quran melalui penggunaan pemprosesan bahasa semula jadi (NLP) dan model semantik yang boleh dijelaskan. Di samping itu, </w:t>
      </w:r>
      <w:r w:rsidRPr="00FB4082">
        <w:rPr>
          <w:rFonts w:ascii="Adobe Garamond Pro" w:hAnsi="Adobe Garamond Pro"/>
          <w:i/>
          <w:iCs/>
          <w:sz w:val="22"/>
          <w:szCs w:val="22"/>
        </w:rPr>
        <w:t>platform</w:t>
      </w:r>
      <w:r w:rsidRPr="00FB4082">
        <w:rPr>
          <w:rFonts w:ascii="Adobe Garamond Pro" w:hAnsi="Adobe Garamond Pro"/>
          <w:sz w:val="22"/>
          <w:szCs w:val="22"/>
        </w:rPr>
        <w:t xml:space="preserve"> pembelajaran adaptif dan sistem tutor pintar menawarkan pendekatan inovatif untuk memenuhi keperluan pelajar yang pelbagai serta mengatasi isu ketercapaian pembelajaran.</w:t>
      </w:r>
    </w:p>
    <w:p w14:paraId="777D481A" w14:textId="6712D860" w:rsidR="00CD4C0C" w:rsidRPr="00FB4082" w:rsidRDefault="00CD4C0C" w:rsidP="00685BA9">
      <w:pPr>
        <w:ind w:firstLine="720"/>
        <w:rPr>
          <w:rFonts w:ascii="Adobe Garamond Pro" w:hAnsi="Adobe Garamond Pro"/>
          <w:sz w:val="22"/>
          <w:szCs w:val="22"/>
        </w:rPr>
      </w:pPr>
      <w:r w:rsidRPr="00FB4082">
        <w:rPr>
          <w:rFonts w:ascii="Adobe Garamond Pro" w:hAnsi="Adobe Garamond Pro"/>
          <w:sz w:val="22"/>
          <w:szCs w:val="22"/>
        </w:rPr>
        <w:t>Walau bagaimanapun, pelaksanaan AI dalam pendidikan al-Quran masih berdepan beberapa kekangan, khususnya dalam aspek afektif, etika dan teologi. Kebimbangan utama melibatkan keaslian unsur kerohanian, kepekaan terhadap budaya setempat, serta kefahaman terhadap hasil yang dijana oleh algoritma. Oleh itu, penggunaan AI dalam konteks ini memerlukan penelitian yang rapi agar selari dengan nilai-nilai Islam dan tidak menjejaskan integriti pendidikan al-Quran.</w:t>
      </w:r>
    </w:p>
    <w:p w14:paraId="3FE30E45" w14:textId="5903D070" w:rsidR="00CD4C0C" w:rsidRPr="00FB4082" w:rsidRDefault="00CD4C0C" w:rsidP="00685BA9">
      <w:pPr>
        <w:ind w:firstLine="720"/>
        <w:rPr>
          <w:rFonts w:ascii="Adobe Garamond Pro" w:hAnsi="Adobe Garamond Pro"/>
          <w:sz w:val="22"/>
          <w:szCs w:val="22"/>
        </w:rPr>
      </w:pPr>
      <w:r w:rsidRPr="00FB4082">
        <w:rPr>
          <w:rFonts w:ascii="Adobe Garamond Pro" w:hAnsi="Adobe Garamond Pro"/>
          <w:sz w:val="22"/>
          <w:szCs w:val="22"/>
        </w:rPr>
        <w:t xml:space="preserve">Kajian ini memberi sumbangan penting kepada bidang ilmu dengan membentuk satu kerangka tematik yang teratur, yang menggabungkan dapatan kajian terdahulu yang berselerak kepada tiga domain utama: teknologi semantik dalam analisis al-Quran, sokongan AI dalam bacaan dan hafazan, serta penggunaan AI dalam pedagogi dan penterjemahan Islam. Pengkategorian ini memperkaya wacana teori dengan menonjolkan titik temu baharu antara epistemologi Islam dan reka bentuk teknologi, serta mencadangkan model konseptual yang menggabungkan nilai-nilai tradisi dengan inovasi digital. Selain </w:t>
      </w:r>
      <w:r w:rsidRPr="00FB4082">
        <w:rPr>
          <w:rFonts w:ascii="Adobe Garamond Pro" w:hAnsi="Adobe Garamond Pro"/>
          <w:sz w:val="22"/>
          <w:szCs w:val="22"/>
        </w:rPr>
        <w:lastRenderedPageBreak/>
        <w:t>itu, kajian ini turut mengenal pasti kekurangan ketara dalam aspek pengesahan empirikal terhadap penggunaan AI dalam situasi pembelajaran sebenar dan menekankan kepentingan kerjasama antara pakar teknologi, ilmuwan Islam dan pendidik untuk memastikan penerapan AI dilakukan secara menyeluruh dan bertanggungjawab.</w:t>
      </w:r>
    </w:p>
    <w:p w14:paraId="5B908F70" w14:textId="77777777" w:rsidR="00712529" w:rsidRDefault="00CD4C0C" w:rsidP="00017E78">
      <w:pPr>
        <w:ind w:firstLine="720"/>
        <w:rPr>
          <w:rFonts w:ascii="Adobe Garamond Pro" w:hAnsi="Adobe Garamond Pro"/>
          <w:sz w:val="22"/>
          <w:szCs w:val="22"/>
        </w:rPr>
      </w:pPr>
      <w:r w:rsidRPr="00FB4082">
        <w:rPr>
          <w:rFonts w:ascii="Adobe Garamond Pro" w:hAnsi="Adobe Garamond Pro"/>
          <w:sz w:val="22"/>
          <w:szCs w:val="22"/>
        </w:rPr>
        <w:t>Dari segi aplikasi praktikal, dapatan kajian ini bermanfaat kepada pembuat dasar, perancang sistem pendidikan, serta pembangun kurikulum. Sebagai contoh, teknologi AI boleh dioptimumkan untuk membantu pelajar berkeperluan khas, merapatkan jurang digital, dan memperkasakan pengajaran al-Quran jarak jauh di kawasan yang kurang mendapat akses pendidikan. Dalam latihan guru dan pembangunan sistem pula, penerapan AI secara etika dan kontekstual dapat menjamin keberkesanan teknikal tanpa menjejaskan nilai-nilai keagamaan yang asas. Namun begitu, kajian ini turut mengakui beberapa keterbatasan. Pengecualian terhadap karya bukan berbahasa Inggeris dan bahan yang tidak dapat diakses sepenuhnya mungkin telah menghadkan keluasan liputan global dalam analisis ini. Penumpuan kepada artikel yang telah melalui semakan rakan penulis juga menyebabkan literatur kelabu dan karya teologi yang tidak tersenarai dalam pangkalan data utama terkeluar daripada skop kajian. Untuk masa hadapan, penyelidikan disarankan untuk menumpukan pembangunan kerangka etika AI yang bersesuaian dengan nilai Islam,</w:t>
      </w:r>
      <w:r w:rsidR="00017E78" w:rsidRPr="00FB4082">
        <w:rPr>
          <w:rFonts w:ascii="Adobe Garamond Pro" w:hAnsi="Adobe Garamond Pro"/>
          <w:sz w:val="22"/>
          <w:szCs w:val="22"/>
        </w:rPr>
        <w:t xml:space="preserve"> iaitu sifat amanah dan integriti</w:t>
      </w:r>
      <w:r w:rsidRPr="00FB4082">
        <w:rPr>
          <w:rFonts w:ascii="Adobe Garamond Pro" w:hAnsi="Adobe Garamond Pro"/>
          <w:sz w:val="22"/>
          <w:szCs w:val="22"/>
        </w:rPr>
        <w:t xml:space="preserve"> </w:t>
      </w:r>
      <w:r w:rsidR="00017E78" w:rsidRPr="00FB4082">
        <w:rPr>
          <w:rFonts w:ascii="Adobe Garamond Pro" w:hAnsi="Adobe Garamond Pro"/>
          <w:sz w:val="22"/>
          <w:szCs w:val="22"/>
        </w:rPr>
        <w:t>dalam</w:t>
      </w:r>
      <w:r w:rsidRPr="00FB4082">
        <w:rPr>
          <w:rFonts w:ascii="Adobe Garamond Pro" w:hAnsi="Adobe Garamond Pro"/>
          <w:sz w:val="22"/>
          <w:szCs w:val="22"/>
        </w:rPr>
        <w:t xml:space="preserve"> penggunaan set data yang berasaskan budaya agar dapat meningkatkan keaslian dan keberkesanan AI dalam pendidikan al-Quran.</w:t>
      </w:r>
      <w:r w:rsidR="00017E78" w:rsidRPr="00FB4082">
        <w:rPr>
          <w:rFonts w:ascii="Adobe Garamond Pro" w:hAnsi="Adobe Garamond Pro"/>
          <w:sz w:val="22"/>
          <w:szCs w:val="22"/>
        </w:rPr>
        <w:t xml:space="preserve"> </w:t>
      </w:r>
    </w:p>
    <w:p w14:paraId="34055803" w14:textId="77777777" w:rsidR="00712529" w:rsidRDefault="00712529" w:rsidP="00712529">
      <w:pPr>
        <w:rPr>
          <w:rFonts w:ascii="Adobe Garamond Pro" w:hAnsi="Adobe Garamond Pro"/>
          <w:sz w:val="22"/>
          <w:szCs w:val="22"/>
        </w:rPr>
      </w:pPr>
    </w:p>
    <w:p w14:paraId="74B60B6A" w14:textId="1A5E7042" w:rsidR="00017E78" w:rsidRPr="00FB4082" w:rsidRDefault="00017E78" w:rsidP="00712529">
      <w:pPr>
        <w:rPr>
          <w:rFonts w:ascii="Adobe Garamond Pro" w:hAnsi="Adobe Garamond Pro"/>
          <w:sz w:val="22"/>
          <w:szCs w:val="22"/>
        </w:rPr>
      </w:pPr>
      <w:r w:rsidRPr="00FB4082">
        <w:rPr>
          <w:rFonts w:ascii="Adobe Garamond Pro" w:hAnsi="Adobe Garamond Pro"/>
          <w:sz w:val="22"/>
          <w:szCs w:val="22"/>
        </w:rPr>
        <w:t>Firman Allah SWT:</w:t>
      </w:r>
    </w:p>
    <w:p w14:paraId="0AACBB8A" w14:textId="13C1F18B" w:rsidR="00017E78" w:rsidRPr="000E0E53" w:rsidRDefault="00017E78" w:rsidP="00017E78">
      <w:pPr>
        <w:jc w:val="center"/>
        <w:rPr>
          <w:rFonts w:ascii="Adobe Garamond Pro" w:hAnsi="Adobe Garamond Pro" w:cs="Traditional Arabic"/>
          <w:sz w:val="28"/>
          <w:szCs w:val="28"/>
        </w:rPr>
      </w:pPr>
      <w:r w:rsidRPr="000E0E53">
        <w:rPr>
          <w:rFonts w:ascii="Adobe Garamond Pro" w:hAnsi="Adobe Garamond Pro" w:cs="Traditional Arabic"/>
          <w:sz w:val="28"/>
          <w:szCs w:val="28"/>
          <w:rtl/>
        </w:rPr>
        <w:t>إِنَّ اللَّهَ يَأْمُرُكُمْ أَنْ تُؤَدُّوا الْأَمَانَاتِ إِلَى أَهْلِهَا</w:t>
      </w:r>
    </w:p>
    <w:p w14:paraId="5A0FB4CA" w14:textId="77777777" w:rsidR="00712529" w:rsidRDefault="00017E78" w:rsidP="00FC3C05">
      <w:pPr>
        <w:rPr>
          <w:rFonts w:ascii="Adobe Garamond Pro" w:hAnsi="Adobe Garamond Pro"/>
          <w:sz w:val="22"/>
          <w:szCs w:val="22"/>
        </w:rPr>
      </w:pPr>
      <w:r w:rsidRPr="00FB4082">
        <w:rPr>
          <w:rFonts w:ascii="Adobe Garamond Pro" w:hAnsi="Adobe Garamond Pro"/>
          <w:iCs/>
          <w:sz w:val="22"/>
          <w:szCs w:val="22"/>
        </w:rPr>
        <w:t>Terjemahan:</w:t>
      </w:r>
      <w:r w:rsidRPr="00FB4082">
        <w:rPr>
          <w:rFonts w:ascii="Adobe Garamond Pro" w:hAnsi="Adobe Garamond Pro"/>
          <w:i/>
          <w:sz w:val="22"/>
          <w:szCs w:val="22"/>
        </w:rPr>
        <w:t xml:space="preserve"> “Sesungguhnya Allah menyuruh kamu menyampaikan amanah kepada yang berhak menerimanya….”.</w:t>
      </w:r>
      <w:r w:rsidRPr="00FB4082">
        <w:rPr>
          <w:rFonts w:ascii="Adobe Garamond Pro" w:hAnsi="Adobe Garamond Pro"/>
          <w:sz w:val="22"/>
          <w:szCs w:val="22"/>
        </w:rPr>
        <w:t xml:space="preserve"> </w:t>
      </w:r>
    </w:p>
    <w:p w14:paraId="38320127" w14:textId="6BD80DB7" w:rsidR="00017E78" w:rsidRDefault="00017E78" w:rsidP="00712529">
      <w:pPr>
        <w:bidi/>
        <w:rPr>
          <w:rFonts w:ascii="Adobe Garamond Pro" w:hAnsi="Adobe Garamond Pro"/>
          <w:sz w:val="22"/>
          <w:szCs w:val="22"/>
        </w:rPr>
      </w:pPr>
      <w:r w:rsidRPr="00FB4082">
        <w:rPr>
          <w:rFonts w:ascii="Adobe Garamond Pro" w:hAnsi="Adobe Garamond Pro"/>
          <w:sz w:val="22"/>
          <w:szCs w:val="22"/>
        </w:rPr>
        <w:t>[Al-Nisā’, 4:58]</w:t>
      </w:r>
    </w:p>
    <w:p w14:paraId="5A9324C8" w14:textId="77777777" w:rsidR="00712529" w:rsidRPr="00FB4082" w:rsidRDefault="00712529" w:rsidP="00FC3C05">
      <w:pPr>
        <w:rPr>
          <w:rFonts w:ascii="Adobe Garamond Pro" w:hAnsi="Adobe Garamond Pro"/>
          <w:sz w:val="22"/>
          <w:szCs w:val="22"/>
        </w:rPr>
      </w:pPr>
    </w:p>
    <w:p w14:paraId="2F32977C" w14:textId="3F76971A" w:rsidR="00E77573" w:rsidRPr="00FB4082" w:rsidRDefault="00CD4C0C" w:rsidP="00CD4C0C">
      <w:pPr>
        <w:ind w:firstLine="720"/>
        <w:rPr>
          <w:rFonts w:ascii="Adobe Garamond Pro" w:hAnsi="Adobe Garamond Pro"/>
          <w:sz w:val="22"/>
          <w:szCs w:val="22"/>
        </w:rPr>
      </w:pPr>
      <w:r w:rsidRPr="00FB4082">
        <w:rPr>
          <w:rFonts w:ascii="Adobe Garamond Pro" w:hAnsi="Adobe Garamond Pro"/>
          <w:sz w:val="22"/>
          <w:szCs w:val="22"/>
        </w:rPr>
        <w:t>Seba</w:t>
      </w:r>
      <w:r w:rsidR="00685BA9" w:rsidRPr="00FB4082">
        <w:rPr>
          <w:rFonts w:ascii="Adobe Garamond Pro" w:hAnsi="Adobe Garamond Pro"/>
          <w:sz w:val="22"/>
          <w:szCs w:val="22"/>
        </w:rPr>
        <w:t>g</w:t>
      </w:r>
      <w:r w:rsidRPr="00FB4082">
        <w:rPr>
          <w:rFonts w:ascii="Adobe Garamond Pro" w:hAnsi="Adobe Garamond Pro"/>
          <w:sz w:val="22"/>
          <w:szCs w:val="22"/>
        </w:rPr>
        <w:t>ai rumusan, kajian ini menegaskan kepentingan pendekatan sistematik dan berasaskan bukti dalam memahami potensi transformatif AI dalam pendidikan agama. Dengan merumuskan usaha sedia ada dan mengenal pasti jurang penyelidikan, kajian ini menyediakan asas kukuh untuk memperkasa kefahaman teori dan amalan praktikal. Penglibatan berterusan dalam bidang yang sedang berkembang ini amat penting bagi memastikan penerapan AI dalam pendidikan al-Quran berlaku secara seimbang, inklusif dan berteraskan etika.</w:t>
      </w:r>
    </w:p>
    <w:p w14:paraId="2AAB49D3" w14:textId="59F6FDDF" w:rsidR="00CD4C0C" w:rsidRDefault="00CD4C0C" w:rsidP="00CD4C0C">
      <w:pPr>
        <w:ind w:firstLine="720"/>
        <w:rPr>
          <w:rFonts w:ascii="Adobe Garamond Pro" w:hAnsi="Adobe Garamond Pro"/>
          <w:sz w:val="22"/>
          <w:szCs w:val="22"/>
        </w:rPr>
      </w:pPr>
    </w:p>
    <w:p w14:paraId="73763F75" w14:textId="77777777" w:rsidR="00712529" w:rsidRPr="00FB4082" w:rsidRDefault="00712529" w:rsidP="00CD4C0C">
      <w:pPr>
        <w:ind w:firstLine="720"/>
        <w:rPr>
          <w:rFonts w:ascii="Adobe Garamond Pro" w:hAnsi="Adobe Garamond Pro"/>
          <w:sz w:val="22"/>
          <w:szCs w:val="22"/>
        </w:rPr>
      </w:pPr>
    </w:p>
    <w:p w14:paraId="42EA3D73" w14:textId="7003859C" w:rsidR="00E77573" w:rsidRPr="00110E22" w:rsidRDefault="004445E7">
      <w:pPr>
        <w:pStyle w:val="Heading1"/>
        <w:rPr>
          <w:rFonts w:ascii="Adobe Garamond Pro" w:hAnsi="Adobe Garamond Pro"/>
        </w:rPr>
      </w:pPr>
      <w:r w:rsidRPr="00110E22">
        <w:rPr>
          <w:rFonts w:ascii="Adobe Garamond Pro" w:hAnsi="Adobe Garamond Pro"/>
        </w:rPr>
        <w:lastRenderedPageBreak/>
        <w:t xml:space="preserve">RUJUKAN </w:t>
      </w:r>
    </w:p>
    <w:p w14:paraId="5AE0C459" w14:textId="77777777" w:rsidR="007E647B" w:rsidRPr="00FB4082" w:rsidRDefault="007E647B" w:rsidP="004445E7">
      <w:pPr>
        <w:pBdr>
          <w:top w:val="nil"/>
          <w:left w:val="nil"/>
          <w:bottom w:val="nil"/>
          <w:right w:val="nil"/>
          <w:between w:val="nil"/>
        </w:pBdr>
        <w:jc w:val="left"/>
        <w:rPr>
          <w:rFonts w:ascii="Adobe Garamond Pro" w:hAnsi="Adobe Garamond Pro"/>
          <w:color w:val="000000"/>
          <w:sz w:val="22"/>
          <w:szCs w:val="22"/>
        </w:rPr>
      </w:pPr>
    </w:p>
    <w:p w14:paraId="317889D1" w14:textId="634C0180" w:rsidR="00217124" w:rsidRPr="00FB4082" w:rsidRDefault="007E647B"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color w:val="000000"/>
          <w:sz w:val="22"/>
          <w:szCs w:val="22"/>
        </w:rPr>
        <w:fldChar w:fldCharType="begin" w:fldLock="1"/>
      </w:r>
      <w:r w:rsidRPr="00FB4082">
        <w:rPr>
          <w:rFonts w:ascii="Adobe Garamond Pro" w:hAnsi="Adobe Garamond Pro"/>
          <w:color w:val="000000"/>
          <w:sz w:val="22"/>
          <w:szCs w:val="22"/>
        </w:rPr>
        <w:instrText xml:space="preserve">ADDIN Mendeley Bibliography CSL_BIBLIOGRAPHY </w:instrText>
      </w:r>
      <w:r w:rsidRPr="00FB4082">
        <w:rPr>
          <w:rFonts w:ascii="Adobe Garamond Pro" w:hAnsi="Adobe Garamond Pro"/>
          <w:color w:val="000000"/>
          <w:sz w:val="22"/>
          <w:szCs w:val="22"/>
        </w:rPr>
        <w:fldChar w:fldCharType="separate"/>
      </w:r>
      <w:r w:rsidR="00217124" w:rsidRPr="00FB4082">
        <w:rPr>
          <w:rFonts w:ascii="Adobe Garamond Pro" w:hAnsi="Adobe Garamond Pro"/>
          <w:noProof/>
          <w:sz w:val="22"/>
          <w:szCs w:val="22"/>
        </w:rPr>
        <w:t xml:space="preserve">Abu-Naser, S. S., &amp; Abunasser, B. S. (2023). </w:t>
      </w:r>
      <w:r w:rsidR="003D2540" w:rsidRPr="00FB4082">
        <w:rPr>
          <w:rFonts w:ascii="Adobe Garamond Pro" w:hAnsi="Adobe Garamond Pro"/>
          <w:noProof/>
          <w:sz w:val="22"/>
          <w:szCs w:val="22"/>
        </w:rPr>
        <w:t>The Miracle Of Deep Learning In The Holy Quran</w:t>
      </w:r>
      <w:r w:rsidR="00217124" w:rsidRPr="00FB4082">
        <w:rPr>
          <w:rFonts w:ascii="Adobe Garamond Pro" w:hAnsi="Adobe Garamond Pro"/>
          <w:noProof/>
          <w:sz w:val="22"/>
          <w:szCs w:val="22"/>
        </w:rPr>
        <w:t xml:space="preserve">. </w:t>
      </w:r>
      <w:r w:rsidR="00217124" w:rsidRPr="00FB4082">
        <w:rPr>
          <w:rFonts w:ascii="Adobe Garamond Pro" w:hAnsi="Adobe Garamond Pro"/>
          <w:i/>
          <w:iCs/>
          <w:noProof/>
          <w:sz w:val="22"/>
          <w:szCs w:val="22"/>
        </w:rPr>
        <w:t>Journal of Theoretical and Applied Information Technology</w:t>
      </w:r>
      <w:r w:rsidR="00217124" w:rsidRPr="00FB4082">
        <w:rPr>
          <w:rFonts w:ascii="Adobe Garamond Pro" w:hAnsi="Adobe Garamond Pro"/>
          <w:noProof/>
          <w:sz w:val="22"/>
          <w:szCs w:val="22"/>
        </w:rPr>
        <w:t>.</w:t>
      </w:r>
    </w:p>
    <w:p w14:paraId="784BD650"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Abubakari, M. S., Shafik, W., &amp; Hidayatullah, A. F. (2024). Evaluating the potential of artificial intelligence in islamic religious education: A SWOT analysis overview. In </w:t>
      </w:r>
      <w:r w:rsidRPr="00FB4082">
        <w:rPr>
          <w:rFonts w:ascii="Adobe Garamond Pro" w:hAnsi="Adobe Garamond Pro"/>
          <w:i/>
          <w:iCs/>
          <w:noProof/>
          <w:sz w:val="22"/>
          <w:szCs w:val="22"/>
        </w:rPr>
        <w:t>AI-Enhanced Teaching Methods</w:t>
      </w:r>
      <w:r w:rsidRPr="00FB4082">
        <w:rPr>
          <w:rFonts w:ascii="Adobe Garamond Pro" w:hAnsi="Adobe Garamond Pro"/>
          <w:noProof/>
          <w:sz w:val="22"/>
          <w:szCs w:val="22"/>
        </w:rPr>
        <w:t xml:space="preserve"> (pp. 216–239). IGI Global. https://doi.org/10.4018/979-8-3693-2728-9.ch010</w:t>
      </w:r>
    </w:p>
    <w:p w14:paraId="1069AE88"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Akour, M., Alsmadi, I., &amp; Alazzam, I. (2014). MQVC: Measuring quranic verses similarity and sura classification using N-gram. </w:t>
      </w:r>
      <w:r w:rsidRPr="00FB4082">
        <w:rPr>
          <w:rFonts w:ascii="Adobe Garamond Pro" w:hAnsi="Adobe Garamond Pro"/>
          <w:i/>
          <w:iCs/>
          <w:noProof/>
          <w:sz w:val="22"/>
          <w:szCs w:val="22"/>
        </w:rPr>
        <w:t>WSEAS Transactions on Computers</w:t>
      </w:r>
      <w:r w:rsidRPr="00FB4082">
        <w:rPr>
          <w:rFonts w:ascii="Adobe Garamond Pro" w:hAnsi="Adobe Garamond Pro"/>
          <w:noProof/>
          <w:sz w:val="22"/>
          <w:szCs w:val="22"/>
        </w:rPr>
        <w:t xml:space="preserve">, </w:t>
      </w:r>
      <w:r w:rsidRPr="00FB4082">
        <w:rPr>
          <w:rFonts w:ascii="Adobe Garamond Pro" w:hAnsi="Adobe Garamond Pro"/>
          <w:i/>
          <w:iCs/>
          <w:noProof/>
          <w:sz w:val="22"/>
          <w:szCs w:val="22"/>
        </w:rPr>
        <w:t>13</w:t>
      </w:r>
      <w:r w:rsidRPr="00FB4082">
        <w:rPr>
          <w:rFonts w:ascii="Adobe Garamond Pro" w:hAnsi="Adobe Garamond Pro"/>
          <w:noProof/>
          <w:sz w:val="22"/>
          <w:szCs w:val="22"/>
        </w:rPr>
        <w:t>, 485–491. https://www.scopus.com/inward/record.uri?eid=2-s2.0-84911925494&amp;partnerID=40&amp;md5=f3fd137bae1e6d63a3626c38e6a8e1df</w:t>
      </w:r>
    </w:p>
    <w:p w14:paraId="4159476F"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Al-Omari, I. A., Al-Shargabi, A., &amp; Hadwan, M. (2025). Techniques of Quran reciters recognition: a review. </w:t>
      </w:r>
      <w:r w:rsidRPr="00FB4082">
        <w:rPr>
          <w:rFonts w:ascii="Adobe Garamond Pro" w:hAnsi="Adobe Garamond Pro"/>
          <w:i/>
          <w:iCs/>
          <w:noProof/>
          <w:sz w:val="22"/>
          <w:szCs w:val="22"/>
        </w:rPr>
        <w:t>IAES International Journal of Artificial Intelligence</w:t>
      </w:r>
      <w:r w:rsidRPr="00FB4082">
        <w:rPr>
          <w:rFonts w:ascii="Adobe Garamond Pro" w:hAnsi="Adobe Garamond Pro"/>
          <w:noProof/>
          <w:sz w:val="22"/>
          <w:szCs w:val="22"/>
        </w:rPr>
        <w:t xml:space="preserve">, </w:t>
      </w:r>
      <w:r w:rsidRPr="00FB4082">
        <w:rPr>
          <w:rFonts w:ascii="Adobe Garamond Pro" w:hAnsi="Adobe Garamond Pro"/>
          <w:i/>
          <w:iCs/>
          <w:noProof/>
          <w:sz w:val="22"/>
          <w:szCs w:val="22"/>
        </w:rPr>
        <w:t>14</w:t>
      </w:r>
      <w:r w:rsidRPr="00FB4082">
        <w:rPr>
          <w:rFonts w:ascii="Adobe Garamond Pro" w:hAnsi="Adobe Garamond Pro"/>
          <w:noProof/>
          <w:sz w:val="22"/>
          <w:szCs w:val="22"/>
        </w:rPr>
        <w:t>(3), 1683–1695. https://doi.org/10.11591/ijai.v14.i3.pp1683-1695</w:t>
      </w:r>
    </w:p>
    <w:p w14:paraId="191657BA"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Alharazi, A. F. A., Alhebshi, S. H. S., &amp; Taleb, N. R. M. (2024). Leveraging AI-Powered Neural Machine Translation to Bridge the Gap: Translating Arabic Islamic Terminology into English. </w:t>
      </w:r>
      <w:r w:rsidRPr="00FB4082">
        <w:rPr>
          <w:rFonts w:ascii="Adobe Garamond Pro" w:hAnsi="Adobe Garamond Pro"/>
          <w:i/>
          <w:iCs/>
          <w:noProof/>
          <w:sz w:val="22"/>
          <w:szCs w:val="22"/>
        </w:rPr>
        <w:t>Pakistan Journal of Life and Social Sciences</w:t>
      </w:r>
      <w:r w:rsidRPr="00FB4082">
        <w:rPr>
          <w:rFonts w:ascii="Adobe Garamond Pro" w:hAnsi="Adobe Garamond Pro"/>
          <w:noProof/>
          <w:sz w:val="22"/>
          <w:szCs w:val="22"/>
        </w:rPr>
        <w:t xml:space="preserve">, </w:t>
      </w:r>
      <w:r w:rsidRPr="00FB4082">
        <w:rPr>
          <w:rFonts w:ascii="Adobe Garamond Pro" w:hAnsi="Adobe Garamond Pro"/>
          <w:i/>
          <w:iCs/>
          <w:noProof/>
          <w:sz w:val="22"/>
          <w:szCs w:val="22"/>
        </w:rPr>
        <w:t>22</w:t>
      </w:r>
      <w:r w:rsidRPr="00FB4082">
        <w:rPr>
          <w:rFonts w:ascii="Adobe Garamond Pro" w:hAnsi="Adobe Garamond Pro"/>
          <w:noProof/>
          <w:sz w:val="22"/>
          <w:szCs w:val="22"/>
        </w:rPr>
        <w:t>(2), 7150–7164. https://doi.org/10.57239/PJLSS-2024-22.2.00541</w:t>
      </w:r>
    </w:p>
    <w:p w14:paraId="09302B5A"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Alrayzah, A., Alsolami, F., &amp; Saleh, M. (2023). Challenges and opportunities for Arabic question-answering systems: current techniques and future directions. </w:t>
      </w:r>
      <w:r w:rsidRPr="00FB4082">
        <w:rPr>
          <w:rFonts w:ascii="Adobe Garamond Pro" w:hAnsi="Adobe Garamond Pro"/>
          <w:i/>
          <w:iCs/>
          <w:noProof/>
          <w:sz w:val="22"/>
          <w:szCs w:val="22"/>
        </w:rPr>
        <w:t>PeerJ Computer Science</w:t>
      </w:r>
      <w:r w:rsidRPr="00FB4082">
        <w:rPr>
          <w:rFonts w:ascii="Adobe Garamond Pro" w:hAnsi="Adobe Garamond Pro"/>
          <w:noProof/>
          <w:sz w:val="22"/>
          <w:szCs w:val="22"/>
        </w:rPr>
        <w:t xml:space="preserve">, </w:t>
      </w:r>
      <w:r w:rsidRPr="00FB4082">
        <w:rPr>
          <w:rFonts w:ascii="Adobe Garamond Pro" w:hAnsi="Adobe Garamond Pro"/>
          <w:i/>
          <w:iCs/>
          <w:noProof/>
          <w:sz w:val="22"/>
          <w:szCs w:val="22"/>
        </w:rPr>
        <w:t>9</w:t>
      </w:r>
      <w:r w:rsidRPr="00FB4082">
        <w:rPr>
          <w:rFonts w:ascii="Adobe Garamond Pro" w:hAnsi="Adobe Garamond Pro"/>
          <w:noProof/>
          <w:sz w:val="22"/>
          <w:szCs w:val="22"/>
        </w:rPr>
        <w:t>, 1–62. https://doi.org/10.7717/peerj-cs.1633</w:t>
      </w:r>
    </w:p>
    <w:p w14:paraId="17FBD8B1"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Alrumiah, S. S., &amp; Al-Shargabi, A. A. (2023). Intelligent Quran Recitation Recognition and Verification: Research Trends and Open Issues. </w:t>
      </w:r>
      <w:r w:rsidRPr="00FB4082">
        <w:rPr>
          <w:rFonts w:ascii="Adobe Garamond Pro" w:hAnsi="Adobe Garamond Pro"/>
          <w:i/>
          <w:iCs/>
          <w:noProof/>
          <w:sz w:val="22"/>
          <w:szCs w:val="22"/>
        </w:rPr>
        <w:t>Arabian Journal for Science and Engineering</w:t>
      </w:r>
      <w:r w:rsidRPr="00FB4082">
        <w:rPr>
          <w:rFonts w:ascii="Adobe Garamond Pro" w:hAnsi="Adobe Garamond Pro"/>
          <w:noProof/>
          <w:sz w:val="22"/>
          <w:szCs w:val="22"/>
        </w:rPr>
        <w:t>. https://doi.org/10.1007/s13369-022-07273-8</w:t>
      </w:r>
    </w:p>
    <w:p w14:paraId="33B4AC3C"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Alsulami, S. G., Albeladi, A. A., Kouchay, S. A., Altammam, A. A., Afifi, M. Y., &amp; Al-Qahtani, R. T. M. (2024). Integration of TAM and ISSM into Student Satisfaction with AI Learning Intervention: Empirical Evidence from Islamic Studies. </w:t>
      </w:r>
      <w:r w:rsidRPr="00FB4082">
        <w:rPr>
          <w:rFonts w:ascii="Adobe Garamond Pro" w:hAnsi="Adobe Garamond Pro"/>
          <w:i/>
          <w:iCs/>
          <w:noProof/>
          <w:sz w:val="22"/>
          <w:szCs w:val="22"/>
        </w:rPr>
        <w:t>Pakistan Journal of Life and Social Sciences</w:t>
      </w:r>
      <w:r w:rsidRPr="00FB4082">
        <w:rPr>
          <w:rFonts w:ascii="Adobe Garamond Pro" w:hAnsi="Adobe Garamond Pro"/>
          <w:noProof/>
          <w:sz w:val="22"/>
          <w:szCs w:val="22"/>
        </w:rPr>
        <w:t xml:space="preserve">, </w:t>
      </w:r>
      <w:r w:rsidRPr="00FB4082">
        <w:rPr>
          <w:rFonts w:ascii="Adobe Garamond Pro" w:hAnsi="Adobe Garamond Pro"/>
          <w:i/>
          <w:iCs/>
          <w:noProof/>
          <w:sz w:val="22"/>
          <w:szCs w:val="22"/>
        </w:rPr>
        <w:t>22</w:t>
      </w:r>
      <w:r w:rsidRPr="00FB4082">
        <w:rPr>
          <w:rFonts w:ascii="Adobe Garamond Pro" w:hAnsi="Adobe Garamond Pro"/>
          <w:noProof/>
          <w:sz w:val="22"/>
          <w:szCs w:val="22"/>
        </w:rPr>
        <w:t>(2), 6356–6366. https://doi.org/10.57239/PJLSS-2024-22.2.00479</w:t>
      </w:r>
    </w:p>
    <w:p w14:paraId="35403A89"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Alsulami, S. G., Albeladi, A. A., Kouchay, S. A., Altammam, A. A., Afifi, M. Y., Al-Qahtani, R. T. M., &amp; Al-Najidi, I. K. (2024). Evaluating AI Educational Interventions: Impact on Student Satisfaction and Performance in Higher Education Islamic Studies. </w:t>
      </w:r>
      <w:r w:rsidRPr="00FB4082">
        <w:rPr>
          <w:rFonts w:ascii="Adobe Garamond Pro" w:hAnsi="Adobe Garamond Pro"/>
          <w:i/>
          <w:iCs/>
          <w:noProof/>
          <w:sz w:val="22"/>
          <w:szCs w:val="22"/>
        </w:rPr>
        <w:t xml:space="preserve">Pakistan Journal of Life </w:t>
      </w:r>
      <w:r w:rsidRPr="00FB4082">
        <w:rPr>
          <w:rFonts w:ascii="Adobe Garamond Pro" w:hAnsi="Adobe Garamond Pro"/>
          <w:i/>
          <w:iCs/>
          <w:noProof/>
          <w:sz w:val="22"/>
          <w:szCs w:val="22"/>
        </w:rPr>
        <w:lastRenderedPageBreak/>
        <w:t>and Social Sciences</w:t>
      </w:r>
      <w:r w:rsidRPr="00FB4082">
        <w:rPr>
          <w:rFonts w:ascii="Adobe Garamond Pro" w:hAnsi="Adobe Garamond Pro"/>
          <w:noProof/>
          <w:sz w:val="22"/>
          <w:szCs w:val="22"/>
        </w:rPr>
        <w:t xml:space="preserve">, </w:t>
      </w:r>
      <w:r w:rsidRPr="00FB4082">
        <w:rPr>
          <w:rFonts w:ascii="Adobe Garamond Pro" w:hAnsi="Adobe Garamond Pro"/>
          <w:i/>
          <w:iCs/>
          <w:noProof/>
          <w:sz w:val="22"/>
          <w:szCs w:val="22"/>
        </w:rPr>
        <w:t>22</w:t>
      </w:r>
      <w:r w:rsidRPr="00FB4082">
        <w:rPr>
          <w:rFonts w:ascii="Adobe Garamond Pro" w:hAnsi="Adobe Garamond Pro"/>
          <w:noProof/>
          <w:sz w:val="22"/>
          <w:szCs w:val="22"/>
        </w:rPr>
        <w:t>(2), 7487–7500. https://doi.org/10.57239/PJLSS-2024-22.2.00564</w:t>
      </w:r>
    </w:p>
    <w:p w14:paraId="7C127135"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Altalmas, T., Ahmad, S., Sediono, W., &amp; Hassan, S. S. (2015). Quranic letter pronunciation analysis based on spectrogram technique: Case study on qalqalah letters. In A. R., C. R., M. I., &amp; M. Y. (Eds.), </w:t>
      </w:r>
      <w:r w:rsidRPr="00FB4082">
        <w:rPr>
          <w:rFonts w:ascii="Adobe Garamond Pro" w:hAnsi="Adobe Garamond Pro"/>
          <w:i/>
          <w:iCs/>
          <w:noProof/>
          <w:sz w:val="22"/>
          <w:szCs w:val="22"/>
        </w:rPr>
        <w:t>CEUR Workshop Proceedings</w:t>
      </w:r>
      <w:r w:rsidRPr="00FB4082">
        <w:rPr>
          <w:rFonts w:ascii="Adobe Garamond Pro" w:hAnsi="Adobe Garamond Pro"/>
          <w:noProof/>
          <w:sz w:val="22"/>
          <w:szCs w:val="22"/>
        </w:rPr>
        <w:t xml:space="preserve"> (Vol. 1539, pp. 14–22). CEUR-WS. https://www.scopus.com/inward/record.uri?eid=2-s2.0-84961186589&amp;partnerID=40&amp;md5=344f956f8c603fc6c13b20909e84df96</w:t>
      </w:r>
    </w:p>
    <w:p w14:paraId="6A8DFD7B"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Andri Nirwana, A. N., Rifai, A., Ali, M., Ali Mustofa, T., Nur Vambudi, V., Nur Rochim Maksum, M., &amp; Umar Budihargo, M. (2025). SWOT Analysis of AI Integration in Islamic Education: Cognitive, Affective, and Psychomotor Impacts. </w:t>
      </w:r>
      <w:r w:rsidRPr="00FB4082">
        <w:rPr>
          <w:rFonts w:ascii="Adobe Garamond Pro" w:hAnsi="Adobe Garamond Pro"/>
          <w:i/>
          <w:iCs/>
          <w:noProof/>
          <w:sz w:val="22"/>
          <w:szCs w:val="22"/>
        </w:rPr>
        <w:t>Qubahan Academic Journal</w:t>
      </w:r>
      <w:r w:rsidRPr="00FB4082">
        <w:rPr>
          <w:rFonts w:ascii="Adobe Garamond Pro" w:hAnsi="Adobe Garamond Pro"/>
          <w:noProof/>
          <w:sz w:val="22"/>
          <w:szCs w:val="22"/>
        </w:rPr>
        <w:t xml:space="preserve">, </w:t>
      </w:r>
      <w:r w:rsidRPr="00FB4082">
        <w:rPr>
          <w:rFonts w:ascii="Adobe Garamond Pro" w:hAnsi="Adobe Garamond Pro"/>
          <w:i/>
          <w:iCs/>
          <w:noProof/>
          <w:sz w:val="22"/>
          <w:szCs w:val="22"/>
        </w:rPr>
        <w:t>5</w:t>
      </w:r>
      <w:r w:rsidRPr="00FB4082">
        <w:rPr>
          <w:rFonts w:ascii="Adobe Garamond Pro" w:hAnsi="Adobe Garamond Pro"/>
          <w:noProof/>
          <w:sz w:val="22"/>
          <w:szCs w:val="22"/>
        </w:rPr>
        <w:t>(1), 476–503. https://doi.org/10.48161/qaj.v5n1a1498</w:t>
      </w:r>
    </w:p>
    <w:p w14:paraId="64424201"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Atwell, E., Brierley, C., Dukes, K., Sawalha, M., &amp; Sharaf, A. (2011). An Artificial Intelligence approach to Arabic and Islamic content on the internet. </w:t>
      </w:r>
      <w:r w:rsidRPr="00FB4082">
        <w:rPr>
          <w:rFonts w:ascii="Adobe Garamond Pro" w:hAnsi="Adobe Garamond Pro"/>
          <w:i/>
          <w:iCs/>
          <w:noProof/>
          <w:sz w:val="22"/>
          <w:szCs w:val="22"/>
        </w:rPr>
        <w:t>Proc NITS’2011 National Information Technology Symposium, King Saud University, Saudi Arabia. Data Protection Statements</w:t>
      </w:r>
      <w:r w:rsidRPr="00FB4082">
        <w:rPr>
          <w:rFonts w:ascii="Adobe Garamond Pro" w:hAnsi="Adobe Garamond Pro"/>
          <w:noProof/>
          <w:sz w:val="22"/>
          <w:szCs w:val="22"/>
        </w:rPr>
        <w:t>. https://doi.org/10.13140/2.1.2425.9528</w:t>
      </w:r>
    </w:p>
    <w:p w14:paraId="5CEB16E6"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Basharat, A., Yazdansepas, D., &amp; Rasheed, K. (2019). Comparative study of verse similarity for multi-lingual representations of the Qur’an. In  de la F. D., D. R., K. E.B., L. P.M., L. R.A., O. J.A., W. T., J. G., &amp; A. H.R. (Eds.), </w:t>
      </w:r>
      <w:r w:rsidRPr="00FB4082">
        <w:rPr>
          <w:rFonts w:ascii="Adobe Garamond Pro" w:hAnsi="Adobe Garamond Pro"/>
          <w:i/>
          <w:iCs/>
          <w:noProof/>
          <w:sz w:val="22"/>
          <w:szCs w:val="22"/>
        </w:rPr>
        <w:t>Proceedings of the 2015 International Conference on Artificial Intelligence, ICAI 2015 - WORLDCOMP 2015</w:t>
      </w:r>
      <w:r w:rsidRPr="00FB4082">
        <w:rPr>
          <w:rFonts w:ascii="Adobe Garamond Pro" w:hAnsi="Adobe Garamond Pro"/>
          <w:noProof/>
          <w:sz w:val="22"/>
          <w:szCs w:val="22"/>
        </w:rPr>
        <w:t xml:space="preserve"> (pp. 336–342). CSREA Press. https://www.scopus.com/inward/record.uri?eid=2-s2.0-85068344376&amp;partnerID=40&amp;md5=e0180018ae1fcd6c58b2f13106b8e2b1</w:t>
      </w:r>
    </w:p>
    <w:p w14:paraId="41DA5D08"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Beirade, F., Azzoune, H., &amp; Zegour, D. E. (2021). Semantic query for Quranic ontology. </w:t>
      </w:r>
      <w:r w:rsidRPr="00FB4082">
        <w:rPr>
          <w:rFonts w:ascii="Adobe Garamond Pro" w:hAnsi="Adobe Garamond Pro"/>
          <w:i/>
          <w:iCs/>
          <w:noProof/>
          <w:sz w:val="22"/>
          <w:szCs w:val="22"/>
        </w:rPr>
        <w:t>Journal of King Saud University - Computer and Information Sciences</w:t>
      </w:r>
      <w:r w:rsidRPr="00FB4082">
        <w:rPr>
          <w:rFonts w:ascii="Adobe Garamond Pro" w:hAnsi="Adobe Garamond Pro"/>
          <w:noProof/>
          <w:sz w:val="22"/>
          <w:szCs w:val="22"/>
        </w:rPr>
        <w:t xml:space="preserve">, </w:t>
      </w:r>
      <w:r w:rsidRPr="00FB4082">
        <w:rPr>
          <w:rFonts w:ascii="Adobe Garamond Pro" w:hAnsi="Adobe Garamond Pro"/>
          <w:i/>
          <w:iCs/>
          <w:noProof/>
          <w:sz w:val="22"/>
          <w:szCs w:val="22"/>
        </w:rPr>
        <w:t>33</w:t>
      </w:r>
      <w:r w:rsidRPr="00FB4082">
        <w:rPr>
          <w:rFonts w:ascii="Adobe Garamond Pro" w:hAnsi="Adobe Garamond Pro"/>
          <w:noProof/>
          <w:sz w:val="22"/>
          <w:szCs w:val="22"/>
        </w:rPr>
        <w:t>(6), 753–760. https://doi.org/10.1016/j.jksuci.2019.04.005</w:t>
      </w:r>
    </w:p>
    <w:p w14:paraId="712FCFD3"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Biana, H. T. (2024). Feminist Re-Engineering of Religion-Based AI Chatbots. </w:t>
      </w:r>
      <w:r w:rsidRPr="00FB4082">
        <w:rPr>
          <w:rFonts w:ascii="Adobe Garamond Pro" w:hAnsi="Adobe Garamond Pro"/>
          <w:i/>
          <w:iCs/>
          <w:noProof/>
          <w:sz w:val="22"/>
          <w:szCs w:val="22"/>
        </w:rPr>
        <w:t>Philosophies</w:t>
      </w:r>
      <w:r w:rsidRPr="00FB4082">
        <w:rPr>
          <w:rFonts w:ascii="Adobe Garamond Pro" w:hAnsi="Adobe Garamond Pro"/>
          <w:noProof/>
          <w:sz w:val="22"/>
          <w:szCs w:val="22"/>
        </w:rPr>
        <w:t>. https://doi.org/10.3390/philosophies9010020</w:t>
      </w:r>
    </w:p>
    <w:p w14:paraId="5244BC46"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Chukhanov, S., &amp; Kairbekov, N. (2024). The importance of a semantic approach in understanding the texts of the Holy Quran and Sunnah. </w:t>
      </w:r>
      <w:r w:rsidRPr="00FB4082">
        <w:rPr>
          <w:rFonts w:ascii="Adobe Garamond Pro" w:hAnsi="Adobe Garamond Pro"/>
          <w:i/>
          <w:iCs/>
          <w:noProof/>
          <w:sz w:val="22"/>
          <w:szCs w:val="22"/>
        </w:rPr>
        <w:t>Pharos Journal of Theology</w:t>
      </w:r>
      <w:r w:rsidRPr="00FB4082">
        <w:rPr>
          <w:rFonts w:ascii="Adobe Garamond Pro" w:hAnsi="Adobe Garamond Pro"/>
          <w:noProof/>
          <w:sz w:val="22"/>
          <w:szCs w:val="22"/>
        </w:rPr>
        <w:t xml:space="preserve">, </w:t>
      </w:r>
      <w:r w:rsidRPr="00FB4082">
        <w:rPr>
          <w:rFonts w:ascii="Adobe Garamond Pro" w:hAnsi="Adobe Garamond Pro"/>
          <w:i/>
          <w:iCs/>
          <w:noProof/>
          <w:sz w:val="22"/>
          <w:szCs w:val="22"/>
        </w:rPr>
        <w:t>105</w:t>
      </w:r>
      <w:r w:rsidRPr="00FB4082">
        <w:rPr>
          <w:rFonts w:ascii="Adobe Garamond Pro" w:hAnsi="Adobe Garamond Pro"/>
          <w:noProof/>
          <w:sz w:val="22"/>
          <w:szCs w:val="22"/>
        </w:rPr>
        <w:t>(3). https://doi.org/10.46222/pharosjot.105.36</w:t>
      </w:r>
    </w:p>
    <w:p w14:paraId="31F7B58D"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Darwiyanto, E., &amp; Bijaksana, M. A. (2018). Searching Quran chapters verses weight with TF and pareto principle to support memorizing (Case Study Juz ’Amma). </w:t>
      </w:r>
      <w:r w:rsidRPr="00FB4082">
        <w:rPr>
          <w:rFonts w:ascii="Adobe Garamond Pro" w:hAnsi="Adobe Garamond Pro"/>
          <w:i/>
          <w:iCs/>
          <w:noProof/>
          <w:sz w:val="22"/>
          <w:szCs w:val="22"/>
        </w:rPr>
        <w:t>2018 6th International Conference on Information and Communication Technology, ICoICT 2018</w:t>
      </w:r>
      <w:r w:rsidRPr="00FB4082">
        <w:rPr>
          <w:rFonts w:ascii="Adobe Garamond Pro" w:hAnsi="Adobe Garamond Pro"/>
          <w:noProof/>
          <w:sz w:val="22"/>
          <w:szCs w:val="22"/>
        </w:rPr>
        <w:t>, 269–273. https://doi.org/10.1109/ICoICT.2018.8528732</w:t>
      </w:r>
    </w:p>
    <w:p w14:paraId="06FCC030"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lastRenderedPageBreak/>
        <w:t xml:space="preserve">El Ganadi, A., Aftar, S., Gagliardelli, L., &amp; Ruozzi, F. (2025). Generative AI for Islamic Texts: The EMAN Framework for Mitigating GPT Hallucinations. In R. A.P., S. L., &amp;  van den H. H.J. (Eds.), </w:t>
      </w:r>
      <w:r w:rsidRPr="00FB4082">
        <w:rPr>
          <w:rFonts w:ascii="Adobe Garamond Pro" w:hAnsi="Adobe Garamond Pro"/>
          <w:i/>
          <w:iCs/>
          <w:noProof/>
          <w:sz w:val="22"/>
          <w:szCs w:val="22"/>
        </w:rPr>
        <w:t>International Conference on Agents and Artificial Intelligence</w:t>
      </w:r>
      <w:r w:rsidRPr="00FB4082">
        <w:rPr>
          <w:rFonts w:ascii="Adobe Garamond Pro" w:hAnsi="Adobe Garamond Pro"/>
          <w:noProof/>
          <w:sz w:val="22"/>
          <w:szCs w:val="22"/>
        </w:rPr>
        <w:t xml:space="preserve"> (Vol. 3, pp. 1221–1228). Science and Technology Publications, Lda. https://doi.org/10.5220/0013312800003890</w:t>
      </w:r>
    </w:p>
    <w:p w14:paraId="29659C60"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Esmaeili, Z., Farashbani, R., &amp; Alizadeh, J. (2016). Islamic education from the perspective of holy Quran. </w:t>
      </w:r>
      <w:r w:rsidRPr="00FB4082">
        <w:rPr>
          <w:rFonts w:ascii="Adobe Garamond Pro" w:hAnsi="Adobe Garamond Pro"/>
          <w:i/>
          <w:iCs/>
          <w:noProof/>
          <w:sz w:val="22"/>
          <w:szCs w:val="22"/>
        </w:rPr>
        <w:t>International Journal of Pharmacy and Technology</w:t>
      </w:r>
      <w:r w:rsidRPr="00FB4082">
        <w:rPr>
          <w:rFonts w:ascii="Adobe Garamond Pro" w:hAnsi="Adobe Garamond Pro"/>
          <w:noProof/>
          <w:sz w:val="22"/>
          <w:szCs w:val="22"/>
        </w:rPr>
        <w:t>.</w:t>
      </w:r>
    </w:p>
    <w:p w14:paraId="3A2CC56C"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Gaanoun, K., &amp; Alsuhaibani, M. (2025). Sentiment preservation in Quran translation with artificial intelligence approach: study in reputable English translation of the Quran. </w:t>
      </w:r>
      <w:r w:rsidRPr="00FB4082">
        <w:rPr>
          <w:rFonts w:ascii="Adobe Garamond Pro" w:hAnsi="Adobe Garamond Pro"/>
          <w:i/>
          <w:iCs/>
          <w:noProof/>
          <w:sz w:val="22"/>
          <w:szCs w:val="22"/>
        </w:rPr>
        <w:t>Humanities and Social Sciences Communications</w:t>
      </w:r>
      <w:r w:rsidRPr="00FB4082">
        <w:rPr>
          <w:rFonts w:ascii="Adobe Garamond Pro" w:hAnsi="Adobe Garamond Pro"/>
          <w:noProof/>
          <w:sz w:val="22"/>
          <w:szCs w:val="22"/>
        </w:rPr>
        <w:t xml:space="preserve">, </w:t>
      </w:r>
      <w:r w:rsidRPr="00FB4082">
        <w:rPr>
          <w:rFonts w:ascii="Adobe Garamond Pro" w:hAnsi="Adobe Garamond Pro"/>
          <w:i/>
          <w:iCs/>
          <w:noProof/>
          <w:sz w:val="22"/>
          <w:szCs w:val="22"/>
        </w:rPr>
        <w:t>12</w:t>
      </w:r>
      <w:r w:rsidRPr="00FB4082">
        <w:rPr>
          <w:rFonts w:ascii="Adobe Garamond Pro" w:hAnsi="Adobe Garamond Pro"/>
          <w:noProof/>
          <w:sz w:val="22"/>
          <w:szCs w:val="22"/>
        </w:rPr>
        <w:t>(1). https://doi.org/10.1057/s41599-024-04181-0</w:t>
      </w:r>
    </w:p>
    <w:p w14:paraId="629EA310"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Hakim, F., Fadlillah, A., &amp; Rofiq, M. N. (2024). Artificial Intellegence (AI) dan Dampaknya Dalam Distorsi Pendidikan Islam. </w:t>
      </w:r>
      <w:r w:rsidRPr="00FB4082">
        <w:rPr>
          <w:rFonts w:ascii="Adobe Garamond Pro" w:hAnsi="Adobe Garamond Pro"/>
          <w:i/>
          <w:iCs/>
          <w:noProof/>
          <w:sz w:val="22"/>
          <w:szCs w:val="22"/>
        </w:rPr>
        <w:t>Urwatul Wutsqo: Jurnal Studi Kependidikan Dan Keislaman</w:t>
      </w:r>
      <w:r w:rsidRPr="00FB4082">
        <w:rPr>
          <w:rFonts w:ascii="Adobe Garamond Pro" w:hAnsi="Adobe Garamond Pro"/>
          <w:noProof/>
          <w:sz w:val="22"/>
          <w:szCs w:val="22"/>
        </w:rPr>
        <w:t>. https://doi.org/10.54437/urwatulwutsqo.v13i1.1330</w:t>
      </w:r>
    </w:p>
    <w:p w14:paraId="7AE28D0D"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Hashim, F. H., &amp; Abdullah, W. N. W. (2017). Swarm intelligence: From the perspective of Al-quran and Al-sunnah to natural and artificial systems. </w:t>
      </w:r>
      <w:r w:rsidRPr="00FB4082">
        <w:rPr>
          <w:rFonts w:ascii="Adobe Garamond Pro" w:hAnsi="Adobe Garamond Pro"/>
          <w:i/>
          <w:iCs/>
          <w:noProof/>
          <w:sz w:val="22"/>
          <w:szCs w:val="22"/>
        </w:rPr>
        <w:t>Advanced Science Letters</w:t>
      </w:r>
      <w:r w:rsidRPr="00FB4082">
        <w:rPr>
          <w:rFonts w:ascii="Adobe Garamond Pro" w:hAnsi="Adobe Garamond Pro"/>
          <w:noProof/>
          <w:sz w:val="22"/>
          <w:szCs w:val="22"/>
        </w:rPr>
        <w:t xml:space="preserve">, </w:t>
      </w:r>
      <w:r w:rsidRPr="00FB4082">
        <w:rPr>
          <w:rFonts w:ascii="Adobe Garamond Pro" w:hAnsi="Adobe Garamond Pro"/>
          <w:i/>
          <w:iCs/>
          <w:noProof/>
          <w:sz w:val="22"/>
          <w:szCs w:val="22"/>
        </w:rPr>
        <w:t>23</w:t>
      </w:r>
      <w:r w:rsidRPr="00FB4082">
        <w:rPr>
          <w:rFonts w:ascii="Adobe Garamond Pro" w:hAnsi="Adobe Garamond Pro"/>
          <w:noProof/>
          <w:sz w:val="22"/>
          <w:szCs w:val="22"/>
        </w:rPr>
        <w:t>(5), 4580–4585. https://doi.org/10.1166/asl.2017.8996</w:t>
      </w:r>
    </w:p>
    <w:p w14:paraId="604A2FAB"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Huang, P., Basharat, A., &amp; Rasheed, K. (2016). Analysis of the effect of distance metric across languages on verse similarity in the Qur’an. In A. H.R.,  de la F. D., D. R., K. E.B., L. P.M., L. R.A., O. J.A., W. T., J. G., S. A.M.G., &amp; T. F.G. (Eds.), </w:t>
      </w:r>
      <w:r w:rsidRPr="00FB4082">
        <w:rPr>
          <w:rFonts w:ascii="Adobe Garamond Pro" w:hAnsi="Adobe Garamond Pro"/>
          <w:i/>
          <w:iCs/>
          <w:noProof/>
          <w:sz w:val="22"/>
          <w:szCs w:val="22"/>
        </w:rPr>
        <w:t>Proceedings of the 2016 International Conference on Artificial Intelligence, ICAI 2016 - WORLDCOMP 2016</w:t>
      </w:r>
      <w:r w:rsidRPr="00FB4082">
        <w:rPr>
          <w:rFonts w:ascii="Adobe Garamond Pro" w:hAnsi="Adobe Garamond Pro"/>
          <w:noProof/>
          <w:sz w:val="22"/>
          <w:szCs w:val="22"/>
        </w:rPr>
        <w:t xml:space="preserve"> (pp. 144–150). CSREA Press. https://www.scopus.com/inward/record.uri?eid=2-s2.0-85068315223&amp;partnerID=40&amp;md5=0a76261a3ba0eb654c8e495ee1c1e387</w:t>
      </w:r>
    </w:p>
    <w:p w14:paraId="1913AE61"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Iqbal, M. (2023). BAYANI EPISTEMOLOGIES IN MODERN INDONESIA: The Contribution of AI Washliyah Ulama to Quranic Exegesis Studies. </w:t>
      </w:r>
      <w:r w:rsidRPr="00FB4082">
        <w:rPr>
          <w:rFonts w:ascii="Adobe Garamond Pro" w:hAnsi="Adobe Garamond Pro"/>
          <w:i/>
          <w:iCs/>
          <w:noProof/>
          <w:sz w:val="22"/>
          <w:szCs w:val="22"/>
        </w:rPr>
        <w:t>Miqot: Jurnal Ilmu-Ilmu Keislaman</w:t>
      </w:r>
      <w:r w:rsidRPr="00FB4082">
        <w:rPr>
          <w:rFonts w:ascii="Adobe Garamond Pro" w:hAnsi="Adobe Garamond Pro"/>
          <w:noProof/>
          <w:sz w:val="22"/>
          <w:szCs w:val="22"/>
        </w:rPr>
        <w:t xml:space="preserve">, </w:t>
      </w:r>
      <w:r w:rsidRPr="00FB4082">
        <w:rPr>
          <w:rFonts w:ascii="Adobe Garamond Pro" w:hAnsi="Adobe Garamond Pro"/>
          <w:i/>
          <w:iCs/>
          <w:noProof/>
          <w:sz w:val="22"/>
          <w:szCs w:val="22"/>
        </w:rPr>
        <w:t>47</w:t>
      </w:r>
      <w:r w:rsidRPr="00FB4082">
        <w:rPr>
          <w:rFonts w:ascii="Adobe Garamond Pro" w:hAnsi="Adobe Garamond Pro"/>
          <w:noProof/>
          <w:sz w:val="22"/>
          <w:szCs w:val="22"/>
        </w:rPr>
        <w:t>(1), 1–17. https://doi.org/10.30821/miqot.v47i1.1079</w:t>
      </w:r>
    </w:p>
    <w:p w14:paraId="2315915D"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Jan, S. U., Khan, M. S. A., &amp; Khan, A. S. (2024). Organizational Readiness to Adopt Artificial Intelligence in the Library and Information Sector of Pakistan. </w:t>
      </w:r>
      <w:r w:rsidRPr="00FB4082">
        <w:rPr>
          <w:rFonts w:ascii="Adobe Garamond Pro" w:hAnsi="Adobe Garamond Pro"/>
          <w:i/>
          <w:iCs/>
          <w:noProof/>
          <w:sz w:val="22"/>
          <w:szCs w:val="22"/>
        </w:rPr>
        <w:t>Evidence Based Library and Information Practice</w:t>
      </w:r>
      <w:r w:rsidRPr="00FB4082">
        <w:rPr>
          <w:rFonts w:ascii="Adobe Garamond Pro" w:hAnsi="Adobe Garamond Pro"/>
          <w:noProof/>
          <w:sz w:val="22"/>
          <w:szCs w:val="22"/>
        </w:rPr>
        <w:t xml:space="preserve">, </w:t>
      </w:r>
      <w:r w:rsidRPr="00FB4082">
        <w:rPr>
          <w:rFonts w:ascii="Adobe Garamond Pro" w:hAnsi="Adobe Garamond Pro"/>
          <w:i/>
          <w:iCs/>
          <w:noProof/>
          <w:sz w:val="22"/>
          <w:szCs w:val="22"/>
        </w:rPr>
        <w:t>19</w:t>
      </w:r>
      <w:r w:rsidRPr="00FB4082">
        <w:rPr>
          <w:rFonts w:ascii="Adobe Garamond Pro" w:hAnsi="Adobe Garamond Pro"/>
          <w:noProof/>
          <w:sz w:val="22"/>
          <w:szCs w:val="22"/>
        </w:rPr>
        <w:t>(1), 58–76. https://doi.org/10.18438/eblip30408</w:t>
      </w:r>
    </w:p>
    <w:p w14:paraId="0D765343"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Mad Saad, S., Md Zain, M. Z., Hussein, M., Yaacob, M. S., Musa, A. R., &amp; Abdullah, M. Y. (2010). A system architecture of electronic Braille panel for reciting Al-Quran. </w:t>
      </w:r>
      <w:r w:rsidRPr="00FB4082">
        <w:rPr>
          <w:rFonts w:ascii="Adobe Garamond Pro" w:hAnsi="Adobe Garamond Pro"/>
          <w:i/>
          <w:iCs/>
          <w:noProof/>
          <w:sz w:val="22"/>
          <w:szCs w:val="22"/>
        </w:rPr>
        <w:t xml:space="preserve">Proceedings - 2nd International Conference on </w:t>
      </w:r>
      <w:r w:rsidRPr="00FB4082">
        <w:rPr>
          <w:rFonts w:ascii="Adobe Garamond Pro" w:hAnsi="Adobe Garamond Pro"/>
          <w:i/>
          <w:iCs/>
          <w:noProof/>
          <w:sz w:val="22"/>
          <w:szCs w:val="22"/>
        </w:rPr>
        <w:lastRenderedPageBreak/>
        <w:t>Computational Intelligence, Modelling and Simulation, CIMSim 2010</w:t>
      </w:r>
      <w:r w:rsidRPr="00FB4082">
        <w:rPr>
          <w:rFonts w:ascii="Adobe Garamond Pro" w:hAnsi="Adobe Garamond Pro"/>
          <w:noProof/>
          <w:sz w:val="22"/>
          <w:szCs w:val="22"/>
        </w:rPr>
        <w:t>, 427–430. https://doi.org/10.1109/CIMSiM.2010.56</w:t>
      </w:r>
    </w:p>
    <w:p w14:paraId="0F64E6D8"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Mahmoud, M., &amp; Hassan, I. (2015). Artificial Intelligence Techniques for Extracting Individuals Recitation of the Holy Quran from Its Combinations. </w:t>
      </w:r>
      <w:r w:rsidRPr="00FB4082">
        <w:rPr>
          <w:rFonts w:ascii="Adobe Garamond Pro" w:hAnsi="Adobe Garamond Pro"/>
          <w:i/>
          <w:iCs/>
          <w:noProof/>
          <w:sz w:val="22"/>
          <w:szCs w:val="22"/>
        </w:rPr>
        <w:t>Proceedings - 2013 Taibah University International Conference on Advances in Information Technology for the Holy Quran and Its Sciences, NOORIC 2013</w:t>
      </w:r>
      <w:r w:rsidRPr="00FB4082">
        <w:rPr>
          <w:rFonts w:ascii="Adobe Garamond Pro" w:hAnsi="Adobe Garamond Pro"/>
          <w:noProof/>
          <w:sz w:val="22"/>
          <w:szCs w:val="22"/>
        </w:rPr>
        <w:t>, 292–297. https://doi.org/10.1109/NOORIC.2013.65</w:t>
      </w:r>
    </w:p>
    <w:p w14:paraId="2CF8941B"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Malik, S. A. (2023). Artificial Intelligence and Islamic Thought: Two Distinctive Challenges. </w:t>
      </w:r>
      <w:r w:rsidRPr="00FB4082">
        <w:rPr>
          <w:rFonts w:ascii="Adobe Garamond Pro" w:hAnsi="Adobe Garamond Pro"/>
          <w:i/>
          <w:iCs/>
          <w:noProof/>
          <w:sz w:val="22"/>
          <w:szCs w:val="22"/>
        </w:rPr>
        <w:t>Journal of Islamic and Muslim Studies</w:t>
      </w:r>
      <w:r w:rsidRPr="00FB4082">
        <w:rPr>
          <w:rFonts w:ascii="Adobe Garamond Pro" w:hAnsi="Adobe Garamond Pro"/>
          <w:noProof/>
          <w:sz w:val="22"/>
          <w:szCs w:val="22"/>
        </w:rPr>
        <w:t xml:space="preserve">, </w:t>
      </w:r>
      <w:r w:rsidRPr="00FB4082">
        <w:rPr>
          <w:rFonts w:ascii="Adobe Garamond Pro" w:hAnsi="Adobe Garamond Pro"/>
          <w:i/>
          <w:iCs/>
          <w:noProof/>
          <w:sz w:val="22"/>
          <w:szCs w:val="22"/>
        </w:rPr>
        <w:t>8</w:t>
      </w:r>
      <w:r w:rsidRPr="00FB4082">
        <w:rPr>
          <w:rFonts w:ascii="Adobe Garamond Pro" w:hAnsi="Adobe Garamond Pro"/>
          <w:noProof/>
          <w:sz w:val="22"/>
          <w:szCs w:val="22"/>
        </w:rPr>
        <w:t>(2), 108–115. https://doi.org/10.2979/jims.00020</w:t>
      </w:r>
    </w:p>
    <w:p w14:paraId="5756AD05"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Mustafa, A. M., Nakhleh, S., Irsheidat, R., &amp; Alruosan, R. (2024). INTERPRETING ARABIC TRANSFORMER MODELS: A STUDY ON XAI INTERPRETABILITY FOR QUR’ANIC SEMANTIC-SEARCH MODELS. </w:t>
      </w:r>
      <w:r w:rsidRPr="00FB4082">
        <w:rPr>
          <w:rFonts w:ascii="Adobe Garamond Pro" w:hAnsi="Adobe Garamond Pro"/>
          <w:i/>
          <w:iCs/>
          <w:noProof/>
          <w:sz w:val="22"/>
          <w:szCs w:val="22"/>
        </w:rPr>
        <w:t>Jordanian Journal of Computers and Information Technology</w:t>
      </w:r>
      <w:r w:rsidRPr="00FB4082">
        <w:rPr>
          <w:rFonts w:ascii="Adobe Garamond Pro" w:hAnsi="Adobe Garamond Pro"/>
          <w:noProof/>
          <w:sz w:val="22"/>
          <w:szCs w:val="22"/>
        </w:rPr>
        <w:t xml:space="preserve">, </w:t>
      </w:r>
      <w:r w:rsidRPr="00FB4082">
        <w:rPr>
          <w:rFonts w:ascii="Adobe Garamond Pro" w:hAnsi="Adobe Garamond Pro"/>
          <w:i/>
          <w:iCs/>
          <w:noProof/>
          <w:sz w:val="22"/>
          <w:szCs w:val="22"/>
        </w:rPr>
        <w:t>10</w:t>
      </w:r>
      <w:r w:rsidRPr="00FB4082">
        <w:rPr>
          <w:rFonts w:ascii="Adobe Garamond Pro" w:hAnsi="Adobe Garamond Pro"/>
          <w:noProof/>
          <w:sz w:val="22"/>
          <w:szCs w:val="22"/>
        </w:rPr>
        <w:t>(4), 350–366. https://doi.org/10.5455/jjcit.71-1704878720</w:t>
      </w:r>
    </w:p>
    <w:p w14:paraId="33387128"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Noh, M. A. C., Hussein, A., Ghani, O., &amp; Suhid, A. (2013). The Study of Quranic Teaching and Learning: A Review in Malaysia and United Kingdom. </w:t>
      </w:r>
      <w:r w:rsidRPr="00FB4082">
        <w:rPr>
          <w:rFonts w:ascii="Adobe Garamond Pro" w:hAnsi="Adobe Garamond Pro"/>
          <w:i/>
          <w:iCs/>
          <w:noProof/>
          <w:sz w:val="22"/>
          <w:szCs w:val="22"/>
        </w:rPr>
        <w:t>Middle East Journal of Scientific Research</w:t>
      </w:r>
      <w:r w:rsidRPr="00FB4082">
        <w:rPr>
          <w:rFonts w:ascii="Adobe Garamond Pro" w:hAnsi="Adobe Garamond Pro"/>
          <w:noProof/>
          <w:sz w:val="22"/>
          <w:szCs w:val="22"/>
        </w:rPr>
        <w:t>. https://doi.org/10.5829/idosi.mejsr.2013.15.10.11509</w:t>
      </w:r>
    </w:p>
    <w:p w14:paraId="1759EB4B"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Noh, M. A. C., Tamuri, A. H., Razak, K. A., &amp; Suhid, A. (2014). The study of quranic teaching and learning: United Kingdom experience. </w:t>
      </w:r>
      <w:r w:rsidRPr="00FB4082">
        <w:rPr>
          <w:rFonts w:ascii="Adobe Garamond Pro" w:hAnsi="Adobe Garamond Pro"/>
          <w:i/>
          <w:iCs/>
          <w:noProof/>
          <w:sz w:val="22"/>
          <w:szCs w:val="22"/>
        </w:rPr>
        <w:t>Mediterranean Journal of Social Sciences</w:t>
      </w:r>
      <w:r w:rsidRPr="00FB4082">
        <w:rPr>
          <w:rFonts w:ascii="Adobe Garamond Pro" w:hAnsi="Adobe Garamond Pro"/>
          <w:noProof/>
          <w:sz w:val="22"/>
          <w:szCs w:val="22"/>
        </w:rPr>
        <w:t>. https://doi.org/10.5901/mjss.2014.v5n16p313</w:t>
      </w:r>
    </w:p>
    <w:p w14:paraId="6FA454F7"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Oktaviani, D., Bijaksana, M. A., &amp; Asror, I. (2019). Building a database of recurring text in the Quran and its translation. In B. W. (Ed.), </w:t>
      </w:r>
      <w:r w:rsidRPr="00FB4082">
        <w:rPr>
          <w:rFonts w:ascii="Adobe Garamond Pro" w:hAnsi="Adobe Garamond Pro"/>
          <w:i/>
          <w:iCs/>
          <w:noProof/>
          <w:sz w:val="22"/>
          <w:szCs w:val="22"/>
        </w:rPr>
        <w:t>Procedia Computer Science</w:t>
      </w:r>
      <w:r w:rsidRPr="00FB4082">
        <w:rPr>
          <w:rFonts w:ascii="Adobe Garamond Pro" w:hAnsi="Adobe Garamond Pro"/>
          <w:noProof/>
          <w:sz w:val="22"/>
          <w:szCs w:val="22"/>
        </w:rPr>
        <w:t xml:space="preserve"> (Vol. 157, pp. 125–133). Elsevier B.V. https://doi.org/10.1016/j.procs.2019.08.149</w:t>
      </w:r>
    </w:p>
    <w:p w14:paraId="0E5C74D4"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Qian, Z. (2021). Applications, Risks and Countermeasures of Artificial Intelligence in Education. </w:t>
      </w:r>
      <w:r w:rsidRPr="00FB4082">
        <w:rPr>
          <w:rFonts w:ascii="Adobe Garamond Pro" w:hAnsi="Adobe Garamond Pro"/>
          <w:i/>
          <w:iCs/>
          <w:noProof/>
          <w:sz w:val="22"/>
          <w:szCs w:val="22"/>
        </w:rPr>
        <w:t>Proceedings - 2021 2nd International Conference on Artificial Intelligence and Education, ICAIE 2021</w:t>
      </w:r>
      <w:r w:rsidRPr="00FB4082">
        <w:rPr>
          <w:rFonts w:ascii="Adobe Garamond Pro" w:hAnsi="Adobe Garamond Pro"/>
          <w:noProof/>
          <w:sz w:val="22"/>
          <w:szCs w:val="22"/>
        </w:rPr>
        <w:t>, 89–92. https://doi.org/10.1109/ICAIE53562.2021.00026</w:t>
      </w:r>
    </w:p>
    <w:p w14:paraId="0BFAAE7A"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Rahman, L. (2022). THE INFLUENCE OF THE QURĀN ON THE NIGERIAN ARABIC PLAYS; THE OSENI’S AT-</w:t>
      </w:r>
      <w:r w:rsidRPr="00FB4082">
        <w:rPr>
          <w:rFonts w:ascii="Cambria" w:hAnsi="Cambria" w:cs="Cambria"/>
          <w:noProof/>
          <w:sz w:val="22"/>
          <w:szCs w:val="22"/>
        </w:rPr>
        <w:t>Ṭ</w:t>
      </w:r>
      <w:r w:rsidRPr="00FB4082">
        <w:rPr>
          <w:rFonts w:ascii="Adobe Garamond Pro" w:hAnsi="Adobe Garamond Pro"/>
          <w:noProof/>
          <w:sz w:val="22"/>
          <w:szCs w:val="22"/>
        </w:rPr>
        <w:t xml:space="preserve">ABAQAT AL </w:t>
      </w:r>
      <w:r w:rsidRPr="00FB4082">
        <w:rPr>
          <w:rFonts w:ascii="Adobe Garamond Pro" w:hAnsi="Adobe Garamond Pro" w:cs="Adobe Garamond Pro"/>
          <w:noProof/>
          <w:sz w:val="22"/>
          <w:szCs w:val="22"/>
        </w:rPr>
        <w:t>‘</w:t>
      </w:r>
      <w:r w:rsidRPr="00FB4082">
        <w:rPr>
          <w:rFonts w:ascii="Adobe Garamond Pro" w:hAnsi="Adobe Garamond Pro"/>
          <w:noProof/>
          <w:sz w:val="22"/>
          <w:szCs w:val="22"/>
        </w:rPr>
        <w:t>ULY</w:t>
      </w:r>
      <w:r w:rsidRPr="00FB4082">
        <w:rPr>
          <w:rFonts w:ascii="Adobe Garamond Pro" w:hAnsi="Adobe Garamond Pro" w:cs="Adobe Garamond Pro"/>
          <w:noProof/>
          <w:sz w:val="22"/>
          <w:szCs w:val="22"/>
        </w:rPr>
        <w:t>Ā</w:t>
      </w:r>
      <w:r w:rsidRPr="00FB4082">
        <w:rPr>
          <w:rFonts w:ascii="Adobe Garamond Pro" w:hAnsi="Adobe Garamond Pro"/>
          <w:noProof/>
          <w:sz w:val="22"/>
          <w:szCs w:val="22"/>
        </w:rPr>
        <w:t xml:space="preserve"> (THE UPPER CLASS) AS CASE STUDY. </w:t>
      </w:r>
      <w:r w:rsidRPr="00FB4082">
        <w:rPr>
          <w:rFonts w:ascii="Adobe Garamond Pro" w:hAnsi="Adobe Garamond Pro"/>
          <w:i/>
          <w:iCs/>
          <w:noProof/>
          <w:sz w:val="22"/>
          <w:szCs w:val="22"/>
        </w:rPr>
        <w:t>Quranica</w:t>
      </w:r>
      <w:r w:rsidRPr="00FB4082">
        <w:rPr>
          <w:rFonts w:ascii="Adobe Garamond Pro" w:hAnsi="Adobe Garamond Pro"/>
          <w:noProof/>
          <w:sz w:val="22"/>
          <w:szCs w:val="22"/>
        </w:rPr>
        <w:t xml:space="preserve">, </w:t>
      </w:r>
      <w:r w:rsidRPr="00FB4082">
        <w:rPr>
          <w:rFonts w:ascii="Adobe Garamond Pro" w:hAnsi="Adobe Garamond Pro"/>
          <w:i/>
          <w:iCs/>
          <w:noProof/>
          <w:sz w:val="22"/>
          <w:szCs w:val="22"/>
        </w:rPr>
        <w:t>14</w:t>
      </w:r>
      <w:r w:rsidRPr="00FB4082">
        <w:rPr>
          <w:rFonts w:ascii="Adobe Garamond Pro" w:hAnsi="Adobe Garamond Pro"/>
          <w:noProof/>
          <w:sz w:val="22"/>
          <w:szCs w:val="22"/>
        </w:rPr>
        <w:t>(1), 58–69. https://www.scopus.com/inward/record.uri?eid=2-s2.0-85218273624&amp;partnerID=40&amp;md5=b9d70641406ac528521027092863592f</w:t>
      </w:r>
    </w:p>
    <w:p w14:paraId="2B044069"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Ramadhan, T. I., Bijaksana, M. A., &amp; Huda, A. F. (2019). Rule based pattern type of verb identification algorithm for the Holy Qur’an. In B. W. (Ed.), </w:t>
      </w:r>
      <w:r w:rsidRPr="00FB4082">
        <w:rPr>
          <w:rFonts w:ascii="Adobe Garamond Pro" w:hAnsi="Adobe Garamond Pro"/>
          <w:i/>
          <w:iCs/>
          <w:noProof/>
          <w:sz w:val="22"/>
          <w:szCs w:val="22"/>
        </w:rPr>
        <w:t>Procedia Computer Science</w:t>
      </w:r>
      <w:r w:rsidRPr="00FB4082">
        <w:rPr>
          <w:rFonts w:ascii="Adobe Garamond Pro" w:hAnsi="Adobe Garamond Pro"/>
          <w:noProof/>
          <w:sz w:val="22"/>
          <w:szCs w:val="22"/>
        </w:rPr>
        <w:t xml:space="preserve"> (Vol. 157, pp. 337–344). Elsevier B.V. </w:t>
      </w:r>
      <w:r w:rsidRPr="00FB4082">
        <w:rPr>
          <w:rFonts w:ascii="Adobe Garamond Pro" w:hAnsi="Adobe Garamond Pro"/>
          <w:noProof/>
          <w:sz w:val="22"/>
          <w:szCs w:val="22"/>
        </w:rPr>
        <w:lastRenderedPageBreak/>
        <w:t>https://doi.org/10.1016/j.procs.2019.08.175</w:t>
      </w:r>
    </w:p>
    <w:p w14:paraId="5D27B790"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Rapi, M., Rusdi, M., &amp; Idris, R. (2024). Challenges and Opportunities of Artificial Intelligence Adoption in Islamic Education in Indonesian Higher Education Institutions. </w:t>
      </w:r>
      <w:r w:rsidRPr="00FB4082">
        <w:rPr>
          <w:rFonts w:ascii="Adobe Garamond Pro" w:hAnsi="Adobe Garamond Pro"/>
          <w:i/>
          <w:iCs/>
          <w:noProof/>
          <w:sz w:val="22"/>
          <w:szCs w:val="22"/>
        </w:rPr>
        <w:t>International Journal of Learning, Teaching and Educational Research</w:t>
      </w:r>
      <w:r w:rsidRPr="00FB4082">
        <w:rPr>
          <w:rFonts w:ascii="Adobe Garamond Pro" w:hAnsi="Adobe Garamond Pro"/>
          <w:noProof/>
          <w:sz w:val="22"/>
          <w:szCs w:val="22"/>
        </w:rPr>
        <w:t xml:space="preserve">, </w:t>
      </w:r>
      <w:r w:rsidRPr="00FB4082">
        <w:rPr>
          <w:rFonts w:ascii="Adobe Garamond Pro" w:hAnsi="Adobe Garamond Pro"/>
          <w:i/>
          <w:iCs/>
          <w:noProof/>
          <w:sz w:val="22"/>
          <w:szCs w:val="22"/>
        </w:rPr>
        <w:t>23</w:t>
      </w:r>
      <w:r w:rsidRPr="00FB4082">
        <w:rPr>
          <w:rFonts w:ascii="Adobe Garamond Pro" w:hAnsi="Adobe Garamond Pro"/>
          <w:noProof/>
          <w:sz w:val="22"/>
          <w:szCs w:val="22"/>
        </w:rPr>
        <w:t>(11), 423–443. https://doi.org/10.26803/ijlter.23.11.22</w:t>
      </w:r>
    </w:p>
    <w:p w14:paraId="57B9EAB9"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Rashid, N. R. R., Venkat, I., Damanhoori, F., Mustaffa, N., Husain, W., &amp; Khader, A. T. (2015). Towards Automating the Evaluation of Holy Quran Recitations: A Pattern Recognition Perspective. </w:t>
      </w:r>
      <w:r w:rsidRPr="00FB4082">
        <w:rPr>
          <w:rFonts w:ascii="Adobe Garamond Pro" w:hAnsi="Adobe Garamond Pro"/>
          <w:i/>
          <w:iCs/>
          <w:noProof/>
          <w:sz w:val="22"/>
          <w:szCs w:val="22"/>
        </w:rPr>
        <w:t>Proceedings - 2013 Taibah University International Conference on Advances in Information Technology for the Holy Quran and Its Sciences, NOORIC 2013</w:t>
      </w:r>
      <w:r w:rsidRPr="00FB4082">
        <w:rPr>
          <w:rFonts w:ascii="Adobe Garamond Pro" w:hAnsi="Adobe Garamond Pro"/>
          <w:noProof/>
          <w:sz w:val="22"/>
          <w:szCs w:val="22"/>
        </w:rPr>
        <w:t>, 424–428. https://doi.org/10.1109/NOORIC.2013.88</w:t>
      </w:r>
    </w:p>
    <w:p w14:paraId="126EAC21"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Rezvan, E. (2024). Paying Tribute: Returning to the Story of the “Qur‘ān of ‘Uthmān.” </w:t>
      </w:r>
      <w:r w:rsidRPr="00FB4082">
        <w:rPr>
          <w:rFonts w:ascii="Adobe Garamond Pro" w:hAnsi="Adobe Garamond Pro"/>
          <w:i/>
          <w:iCs/>
          <w:noProof/>
          <w:sz w:val="22"/>
          <w:szCs w:val="22"/>
        </w:rPr>
        <w:t>Journal of College of Sharia and Islamic Studies</w:t>
      </w:r>
      <w:r w:rsidRPr="00FB4082">
        <w:rPr>
          <w:rFonts w:ascii="Adobe Garamond Pro" w:hAnsi="Adobe Garamond Pro"/>
          <w:noProof/>
          <w:sz w:val="22"/>
          <w:szCs w:val="22"/>
        </w:rPr>
        <w:t xml:space="preserve">, </w:t>
      </w:r>
      <w:r w:rsidRPr="00FB4082">
        <w:rPr>
          <w:rFonts w:ascii="Adobe Garamond Pro" w:hAnsi="Adobe Garamond Pro"/>
          <w:i/>
          <w:iCs/>
          <w:noProof/>
          <w:sz w:val="22"/>
          <w:szCs w:val="22"/>
        </w:rPr>
        <w:t>42</w:t>
      </w:r>
      <w:r w:rsidRPr="00FB4082">
        <w:rPr>
          <w:rFonts w:ascii="Adobe Garamond Pro" w:hAnsi="Adobe Garamond Pro"/>
          <w:noProof/>
          <w:sz w:val="22"/>
          <w:szCs w:val="22"/>
        </w:rPr>
        <w:t>(2), 145–162. https://doi.org/10.29117/jcsis.2024.0387</w:t>
      </w:r>
    </w:p>
    <w:p w14:paraId="3ACE1733"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Sabbah, T., &amp; Selamat, A. (2015). A Framework for Quranic Verses Authenticity Detection in Online Forum. </w:t>
      </w:r>
      <w:r w:rsidRPr="00FB4082">
        <w:rPr>
          <w:rFonts w:ascii="Adobe Garamond Pro" w:hAnsi="Adobe Garamond Pro"/>
          <w:i/>
          <w:iCs/>
          <w:noProof/>
          <w:sz w:val="22"/>
          <w:szCs w:val="22"/>
        </w:rPr>
        <w:t>Proceedings - 2013 Taibah University International Conference on Advances in Information Technology for the Holy Quran and Its Sciences, NOORIC 2013</w:t>
      </w:r>
      <w:r w:rsidRPr="00FB4082">
        <w:rPr>
          <w:rFonts w:ascii="Adobe Garamond Pro" w:hAnsi="Adobe Garamond Pro"/>
          <w:noProof/>
          <w:sz w:val="22"/>
          <w:szCs w:val="22"/>
        </w:rPr>
        <w:t>, 6–11. https://doi.org/10.1109/NOORIC.2013.14</w:t>
      </w:r>
    </w:p>
    <w:p w14:paraId="0F5CD5A0"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Satpute, R. S. (2023). Transforming the language teaching experience in the age of AI: Ethical, social, and cultural considerations in implementing AI in language education. In </w:t>
      </w:r>
      <w:r w:rsidRPr="00FB4082">
        <w:rPr>
          <w:rFonts w:ascii="Adobe Garamond Pro" w:hAnsi="Adobe Garamond Pro"/>
          <w:i/>
          <w:iCs/>
          <w:noProof/>
          <w:sz w:val="22"/>
          <w:szCs w:val="22"/>
        </w:rPr>
        <w:t>Transforming the Language Teaching Experience in the Age of AI</w:t>
      </w:r>
      <w:r w:rsidRPr="00FB4082">
        <w:rPr>
          <w:rFonts w:ascii="Adobe Garamond Pro" w:hAnsi="Adobe Garamond Pro"/>
          <w:noProof/>
          <w:sz w:val="22"/>
          <w:szCs w:val="22"/>
        </w:rPr>
        <w:t xml:space="preserve"> (pp. 115–124). IGI Global. https://doi.org/10.4018/978-1-6684-9893-4.ch007</w:t>
      </w:r>
    </w:p>
    <w:p w14:paraId="777C0349"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Shamsuddin, S. N. W., Abu Bakar, N. F., Makhtar, M., Wan Isa, W. M., Rozaimee, A., &amp; Yusof, N. (2016). A framework for designing mobile quranic memorization tool using multimedia interactive learning method for children. </w:t>
      </w:r>
      <w:r w:rsidRPr="00FB4082">
        <w:rPr>
          <w:rFonts w:ascii="Adobe Garamond Pro" w:hAnsi="Adobe Garamond Pro"/>
          <w:i/>
          <w:iCs/>
          <w:noProof/>
          <w:sz w:val="22"/>
          <w:szCs w:val="22"/>
        </w:rPr>
        <w:t>Journal of Theoretical and Applied Information Technology</w:t>
      </w:r>
      <w:r w:rsidRPr="00FB4082">
        <w:rPr>
          <w:rFonts w:ascii="Adobe Garamond Pro" w:hAnsi="Adobe Garamond Pro"/>
          <w:noProof/>
          <w:sz w:val="22"/>
          <w:szCs w:val="22"/>
        </w:rPr>
        <w:t xml:space="preserve">, </w:t>
      </w:r>
      <w:r w:rsidRPr="00FB4082">
        <w:rPr>
          <w:rFonts w:ascii="Adobe Garamond Pro" w:hAnsi="Adobe Garamond Pro"/>
          <w:i/>
          <w:iCs/>
          <w:noProof/>
          <w:sz w:val="22"/>
          <w:szCs w:val="22"/>
        </w:rPr>
        <w:t>92</w:t>
      </w:r>
      <w:r w:rsidRPr="00FB4082">
        <w:rPr>
          <w:rFonts w:ascii="Adobe Garamond Pro" w:hAnsi="Adobe Garamond Pro"/>
          <w:noProof/>
          <w:sz w:val="22"/>
          <w:szCs w:val="22"/>
        </w:rPr>
        <w:t>(1), 20–27. https://www.scopus.com/inward/record.uri?eid=2-s2.0-84991693792&amp;partnerID=40&amp;md5=d9390cbdcd487ed5e373ac8387c3fd71</w:t>
      </w:r>
    </w:p>
    <w:p w14:paraId="6B96EF25" w14:textId="77777777" w:rsidR="00217124" w:rsidRPr="00FB4082" w:rsidRDefault="00217124" w:rsidP="00217124">
      <w:pPr>
        <w:widowControl w:val="0"/>
        <w:autoSpaceDE w:val="0"/>
        <w:autoSpaceDN w:val="0"/>
        <w:adjustRightInd w:val="0"/>
        <w:ind w:left="480" w:hanging="480"/>
        <w:rPr>
          <w:rFonts w:ascii="Adobe Garamond Pro" w:hAnsi="Adobe Garamond Pro"/>
          <w:noProof/>
          <w:sz w:val="22"/>
          <w:szCs w:val="22"/>
        </w:rPr>
      </w:pPr>
      <w:r w:rsidRPr="00FB4082">
        <w:rPr>
          <w:rFonts w:ascii="Adobe Garamond Pro" w:hAnsi="Adobe Garamond Pro"/>
          <w:noProof/>
          <w:sz w:val="22"/>
          <w:szCs w:val="22"/>
        </w:rPr>
        <w:t xml:space="preserve">Shamsudin, A. F., &amp; Farooq, A. (2000). AI Natural Language in meta-synthetics of Al-Qur’an. </w:t>
      </w:r>
      <w:r w:rsidRPr="00FB4082">
        <w:rPr>
          <w:rFonts w:ascii="Adobe Garamond Pro" w:hAnsi="Adobe Garamond Pro"/>
          <w:i/>
          <w:iCs/>
          <w:noProof/>
          <w:sz w:val="22"/>
          <w:szCs w:val="22"/>
        </w:rPr>
        <w:t>IEEE Region 10 Annual International Conference, Proceedings/TENCON</w:t>
      </w:r>
      <w:r w:rsidRPr="00FB4082">
        <w:rPr>
          <w:rFonts w:ascii="Adobe Garamond Pro" w:hAnsi="Adobe Garamond Pro"/>
          <w:noProof/>
          <w:sz w:val="22"/>
          <w:szCs w:val="22"/>
        </w:rPr>
        <w:t xml:space="preserve">, </w:t>
      </w:r>
      <w:r w:rsidRPr="00FB4082">
        <w:rPr>
          <w:rFonts w:ascii="Adobe Garamond Pro" w:hAnsi="Adobe Garamond Pro"/>
          <w:i/>
          <w:iCs/>
          <w:noProof/>
          <w:sz w:val="22"/>
          <w:szCs w:val="22"/>
        </w:rPr>
        <w:t>3</w:t>
      </w:r>
      <w:r w:rsidRPr="00FB4082">
        <w:rPr>
          <w:rFonts w:ascii="Adobe Garamond Pro" w:hAnsi="Adobe Garamond Pro"/>
          <w:noProof/>
          <w:sz w:val="22"/>
          <w:szCs w:val="22"/>
        </w:rPr>
        <w:t>, III–464. https://www.scopus.com/inward/record.uri?eid=2-s2.0-0034427662&amp;partnerID=40&amp;md5=6941ebe9306abb8c7361f798c354afd4</w:t>
      </w:r>
    </w:p>
    <w:p w14:paraId="36F3FFDD" w14:textId="39A902CC" w:rsidR="007E647B" w:rsidRPr="00FB4082" w:rsidRDefault="007E647B" w:rsidP="00217124">
      <w:pPr>
        <w:pBdr>
          <w:top w:val="nil"/>
          <w:left w:val="nil"/>
          <w:bottom w:val="nil"/>
          <w:right w:val="nil"/>
          <w:between w:val="nil"/>
        </w:pBdr>
        <w:jc w:val="left"/>
        <w:rPr>
          <w:rFonts w:ascii="Adobe Garamond Pro" w:hAnsi="Adobe Garamond Pro"/>
          <w:color w:val="000000"/>
          <w:sz w:val="22"/>
          <w:szCs w:val="22"/>
        </w:rPr>
      </w:pPr>
      <w:r w:rsidRPr="00FB4082">
        <w:rPr>
          <w:rFonts w:ascii="Adobe Garamond Pro" w:hAnsi="Adobe Garamond Pro"/>
          <w:color w:val="000000"/>
          <w:sz w:val="22"/>
          <w:szCs w:val="22"/>
        </w:rPr>
        <w:fldChar w:fldCharType="end"/>
      </w:r>
    </w:p>
    <w:sectPr w:rsidR="007E647B" w:rsidRPr="00FB4082" w:rsidSect="001520C0">
      <w:headerReference w:type="default" r:id="rId9"/>
      <w:footerReference w:type="default" r:id="rId10"/>
      <w:headerReference w:type="first" r:id="rId11"/>
      <w:pgSz w:w="9072" w:h="13608" w:code="9"/>
      <w:pgMar w:top="1134" w:right="1134" w:bottom="1134" w:left="1134" w:header="709" w:footer="709" w:gutter="0"/>
      <w:pgNumType w:start="18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016CD" w14:textId="77777777" w:rsidR="00DC71A4" w:rsidRDefault="00DC71A4">
      <w:r>
        <w:separator/>
      </w:r>
    </w:p>
  </w:endnote>
  <w:endnote w:type="continuationSeparator" w:id="0">
    <w:p w14:paraId="4698B612" w14:textId="77777777" w:rsidR="00DC71A4" w:rsidRDefault="00DC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dobe Garamond Pro">
    <w:panose1 w:val="02020502060506020403"/>
    <w:charset w:val="00"/>
    <w:family w:val="roman"/>
    <w:pitch w:val="variable"/>
    <w:sig w:usb0="00000007" w:usb1="00000001" w:usb2="00000000" w:usb3="00000000" w:csb0="00000093"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3D52" w14:textId="7F61887D" w:rsidR="00E77573" w:rsidRDefault="00E77573" w:rsidP="001520C0">
    <w:pPr>
      <w:pBdr>
        <w:top w:val="nil"/>
        <w:left w:val="nil"/>
        <w:bottom w:val="nil"/>
        <w:right w:val="nil"/>
        <w:between w:val="nil"/>
      </w:pBdr>
      <w:tabs>
        <w:tab w:val="center" w:pos="4513"/>
        <w:tab w:val="right" w:pos="9026"/>
      </w:tabs>
      <w:rPr>
        <w:color w:val="000000"/>
      </w:rPr>
    </w:pPr>
  </w:p>
  <w:p w14:paraId="1EB23926" w14:textId="77777777" w:rsidR="00E77573" w:rsidRDefault="00E7757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9ED21" w14:textId="77777777" w:rsidR="00DC71A4" w:rsidRDefault="00DC71A4">
      <w:r>
        <w:separator/>
      </w:r>
    </w:p>
  </w:footnote>
  <w:footnote w:type="continuationSeparator" w:id="0">
    <w:p w14:paraId="78E7689D" w14:textId="77777777" w:rsidR="00DC71A4" w:rsidRDefault="00DC71A4">
      <w:r>
        <w:continuationSeparator/>
      </w:r>
    </w:p>
  </w:footnote>
  <w:footnote w:id="1">
    <w:p w14:paraId="727ED41A" w14:textId="77777777" w:rsidR="002404A8" w:rsidRPr="00927579" w:rsidRDefault="002404A8" w:rsidP="002404A8">
      <w:pPr>
        <w:pStyle w:val="FootnoteText"/>
        <w:ind w:left="284" w:hanging="284"/>
        <w:rPr>
          <w:rFonts w:ascii="Adobe Garamond Pro" w:hAnsi="Adobe Garamond Pro" w:cs="Traditional Arabic"/>
          <w:spacing w:val="-8"/>
        </w:rPr>
      </w:pPr>
      <w:r w:rsidRPr="00927579">
        <w:rPr>
          <w:rStyle w:val="FootnoteReference"/>
          <w:rFonts w:ascii="Adobe Garamond Pro" w:hAnsi="Adobe Garamond Pro" w:cs="Traditional Arabic"/>
          <w:spacing w:val="-8"/>
          <w:rtl/>
        </w:rPr>
        <w:t>(*</w:t>
      </w:r>
      <w:r w:rsidRPr="00927579">
        <w:rPr>
          <w:rStyle w:val="FootnoteReference"/>
          <w:rFonts w:ascii="Adobe Garamond Pro" w:hAnsi="Adobe Garamond Pro" w:cs="Traditional Arabic"/>
          <w:spacing w:val="-8"/>
          <w:sz w:val="18"/>
          <w:szCs w:val="18"/>
          <w:rtl/>
        </w:rPr>
        <w:t>)</w:t>
      </w:r>
      <w:r w:rsidRPr="00927579">
        <w:rPr>
          <w:rFonts w:ascii="Adobe Garamond Pro" w:hAnsi="Adobe Garamond Pro" w:cs="Traditional Arabic"/>
          <w:spacing w:val="-8"/>
          <w:sz w:val="18"/>
          <w:szCs w:val="18"/>
        </w:rPr>
        <w:t xml:space="preserve"> This article was submitted on: 2</w:t>
      </w:r>
      <w:r>
        <w:rPr>
          <w:rFonts w:ascii="Adobe Garamond Pro" w:hAnsi="Adobe Garamond Pro" w:cs="Traditional Arabic"/>
          <w:spacing w:val="-8"/>
          <w:sz w:val="18"/>
          <w:szCs w:val="18"/>
        </w:rPr>
        <w:t>0</w:t>
      </w:r>
      <w:r w:rsidRPr="00927579">
        <w:rPr>
          <w:rFonts w:ascii="Adobe Garamond Pro" w:hAnsi="Adobe Garamond Pro" w:cs="Traditional Arabic"/>
          <w:spacing w:val="-8"/>
          <w:sz w:val="18"/>
          <w:szCs w:val="18"/>
        </w:rPr>
        <w:t>/0</w:t>
      </w:r>
      <w:r>
        <w:rPr>
          <w:rFonts w:ascii="Adobe Garamond Pro" w:hAnsi="Adobe Garamond Pro" w:cs="Traditional Arabic"/>
          <w:spacing w:val="-8"/>
          <w:sz w:val="18"/>
          <w:szCs w:val="18"/>
        </w:rPr>
        <w:t>7</w:t>
      </w:r>
      <w:r w:rsidRPr="00927579">
        <w:rPr>
          <w:rFonts w:ascii="Adobe Garamond Pro" w:hAnsi="Adobe Garamond Pro" w:cs="Traditional Arabic"/>
          <w:spacing w:val="-8"/>
          <w:sz w:val="18"/>
          <w:szCs w:val="18"/>
        </w:rPr>
        <w:t>/202</w:t>
      </w:r>
      <w:r>
        <w:rPr>
          <w:rFonts w:ascii="Adobe Garamond Pro" w:hAnsi="Adobe Garamond Pro" w:cs="Traditional Arabic"/>
          <w:spacing w:val="-8"/>
          <w:sz w:val="18"/>
          <w:szCs w:val="18"/>
        </w:rPr>
        <w:t>5</w:t>
      </w:r>
      <w:r w:rsidRPr="00927579">
        <w:rPr>
          <w:rFonts w:ascii="Adobe Garamond Pro" w:hAnsi="Adobe Garamond Pro" w:cs="Traditional Arabic"/>
          <w:spacing w:val="-8"/>
          <w:sz w:val="18"/>
          <w:szCs w:val="18"/>
        </w:rPr>
        <w:t xml:space="preserve"> and accepted for publication on: 2</w:t>
      </w:r>
      <w:r>
        <w:rPr>
          <w:rFonts w:ascii="Adobe Garamond Pro" w:hAnsi="Adobe Garamond Pro" w:cs="Traditional Arabic"/>
          <w:spacing w:val="-8"/>
          <w:sz w:val="18"/>
          <w:szCs w:val="18"/>
        </w:rPr>
        <w:t>5</w:t>
      </w:r>
      <w:r w:rsidRPr="00927579">
        <w:rPr>
          <w:rFonts w:ascii="Adobe Garamond Pro" w:hAnsi="Adobe Garamond Pro" w:cs="Traditional Arabic"/>
          <w:spacing w:val="-8"/>
          <w:sz w:val="18"/>
          <w:szCs w:val="18"/>
        </w:rPr>
        <w:t>/0</w:t>
      </w:r>
      <w:r>
        <w:rPr>
          <w:rFonts w:ascii="Adobe Garamond Pro" w:hAnsi="Adobe Garamond Pro" w:cs="Traditional Arabic"/>
          <w:spacing w:val="-8"/>
          <w:sz w:val="18"/>
          <w:szCs w:val="18"/>
        </w:rPr>
        <w:t>9</w:t>
      </w:r>
      <w:r w:rsidRPr="00927579">
        <w:rPr>
          <w:rFonts w:ascii="Adobe Garamond Pro" w:hAnsi="Adobe Garamond Pro" w:cs="Traditional Arabic"/>
          <w:spacing w:val="-8"/>
          <w:sz w:val="18"/>
          <w:szCs w:val="18"/>
        </w:rPr>
        <w:t>/202</w:t>
      </w:r>
      <w:r>
        <w:rPr>
          <w:rFonts w:ascii="Adobe Garamond Pro" w:hAnsi="Adobe Garamond Pro" w:cs="Traditional Arabic"/>
          <w:spacing w:val="-8"/>
          <w:sz w:val="18"/>
          <w:szCs w:val="18"/>
        </w:rPr>
        <w:t>5</w:t>
      </w:r>
      <w:r w:rsidRPr="00927579">
        <w:rPr>
          <w:rFonts w:ascii="Adobe Garamond Pro" w:hAnsi="Adobe Garamond Pro" w:cs="Traditional Arabic"/>
          <w:spacing w:val="-8"/>
          <w:sz w:val="18"/>
          <w:szCs w:val="18"/>
        </w:rPr>
        <w:t>.</w:t>
      </w:r>
    </w:p>
  </w:footnote>
  <w:footnote w:id="2">
    <w:p w14:paraId="16B80E07" w14:textId="57B04542" w:rsidR="00E77573" w:rsidRPr="00DA71C1" w:rsidRDefault="0047332C" w:rsidP="00843A7F">
      <w:pPr>
        <w:pBdr>
          <w:top w:val="nil"/>
          <w:left w:val="nil"/>
          <w:bottom w:val="nil"/>
          <w:right w:val="nil"/>
          <w:between w:val="nil"/>
        </w:pBdr>
        <w:ind w:left="284" w:hanging="284"/>
        <w:rPr>
          <w:rFonts w:ascii="Adobe Garamond Pro" w:hAnsi="Adobe Garamond Pro"/>
          <w:color w:val="000000"/>
          <w:sz w:val="20"/>
          <w:szCs w:val="20"/>
        </w:rPr>
      </w:pPr>
      <w:r w:rsidRPr="00DA71C1">
        <w:rPr>
          <w:rFonts w:ascii="Adobe Garamond Pro" w:hAnsi="Adobe Garamond Pro"/>
          <w:sz w:val="20"/>
          <w:szCs w:val="20"/>
          <w:vertAlign w:val="superscript"/>
        </w:rPr>
        <w:footnoteRef/>
      </w:r>
      <w:r w:rsidRPr="00DA71C1">
        <w:rPr>
          <w:rFonts w:ascii="Adobe Garamond Pro" w:hAnsi="Adobe Garamond Pro"/>
          <w:color w:val="000000"/>
          <w:sz w:val="20"/>
          <w:szCs w:val="20"/>
        </w:rPr>
        <w:t xml:space="preserve"> </w:t>
      </w:r>
      <w:r w:rsidRPr="00DA71C1">
        <w:rPr>
          <w:rFonts w:ascii="Adobe Garamond Pro" w:hAnsi="Adobe Garamond Pro"/>
          <w:color w:val="000000"/>
          <w:sz w:val="20"/>
          <w:szCs w:val="20"/>
        </w:rPr>
        <w:tab/>
      </w:r>
      <w:r w:rsidR="00843A7F" w:rsidRPr="00DA71C1">
        <w:rPr>
          <w:rFonts w:ascii="Adobe Garamond Pro" w:hAnsi="Adobe Garamond Pro"/>
          <w:color w:val="000000"/>
          <w:sz w:val="20"/>
          <w:szCs w:val="20"/>
        </w:rPr>
        <w:t>Section of Islamic Studies, School of Humanities, Universiti Sains Malaysia</w:t>
      </w:r>
      <w:r w:rsidR="00017E78" w:rsidRPr="00DA71C1">
        <w:rPr>
          <w:rFonts w:ascii="Adobe Garamond Pro" w:hAnsi="Adobe Garamond Pro"/>
          <w:color w:val="000000"/>
          <w:sz w:val="20"/>
          <w:szCs w:val="20"/>
        </w:rPr>
        <w:t>, 11800 USM, Pulau Pinang, Malaysia</w:t>
      </w:r>
      <w:r w:rsidRPr="00DA71C1">
        <w:rPr>
          <w:rFonts w:ascii="Adobe Garamond Pro" w:hAnsi="Adobe Garamond Pro"/>
          <w:color w:val="000000"/>
          <w:sz w:val="20"/>
          <w:szCs w:val="20"/>
        </w:rPr>
        <w:t xml:space="preserve">. </w:t>
      </w:r>
    </w:p>
    <w:p w14:paraId="2DFEE934" w14:textId="2CA12379" w:rsidR="00E77573" w:rsidRPr="00DA71C1" w:rsidRDefault="0047332C">
      <w:pPr>
        <w:pBdr>
          <w:top w:val="nil"/>
          <w:left w:val="nil"/>
          <w:bottom w:val="nil"/>
          <w:right w:val="nil"/>
          <w:between w:val="nil"/>
        </w:pBdr>
        <w:ind w:left="284" w:hanging="284"/>
        <w:rPr>
          <w:rFonts w:ascii="Adobe Garamond Pro" w:hAnsi="Adobe Garamond Pro"/>
          <w:color w:val="000000"/>
          <w:sz w:val="20"/>
          <w:szCs w:val="20"/>
        </w:rPr>
      </w:pPr>
      <w:r w:rsidRPr="00DA71C1">
        <w:rPr>
          <w:rFonts w:ascii="Adobe Garamond Pro" w:hAnsi="Adobe Garamond Pro"/>
          <w:color w:val="000000"/>
          <w:sz w:val="20"/>
          <w:szCs w:val="20"/>
        </w:rPr>
        <w:tab/>
        <w:t xml:space="preserve">E-mail: </w:t>
      </w:r>
      <w:hyperlink r:id="rId1" w:history="1">
        <w:r w:rsidR="007F60FB" w:rsidRPr="00DA71C1">
          <w:rPr>
            <w:rStyle w:val="Hyperlink"/>
            <w:rFonts w:ascii="Adobe Garamond Pro" w:hAnsi="Adobe Garamond Pro"/>
            <w:sz w:val="20"/>
            <w:szCs w:val="20"/>
          </w:rPr>
          <w:t>amin@usm.my</w:t>
        </w:r>
      </w:hyperlink>
      <w:r w:rsidRPr="00DA71C1">
        <w:rPr>
          <w:rFonts w:ascii="Adobe Garamond Pro" w:hAnsi="Adobe Garamond Pro"/>
          <w:color w:val="000000"/>
          <w:sz w:val="20"/>
          <w:szCs w:val="20"/>
        </w:rPr>
        <w:t xml:space="preserve">  </w:t>
      </w:r>
    </w:p>
  </w:footnote>
  <w:footnote w:id="3">
    <w:p w14:paraId="27452E62" w14:textId="120F8F56" w:rsidR="00E77573" w:rsidRPr="00DA71C1" w:rsidRDefault="0047332C" w:rsidP="00843A7F">
      <w:pPr>
        <w:pBdr>
          <w:top w:val="nil"/>
          <w:left w:val="nil"/>
          <w:bottom w:val="nil"/>
          <w:right w:val="nil"/>
          <w:between w:val="nil"/>
        </w:pBdr>
        <w:ind w:left="284" w:hanging="284"/>
        <w:rPr>
          <w:rFonts w:ascii="Adobe Garamond Pro" w:hAnsi="Adobe Garamond Pro"/>
          <w:b/>
          <w:bCs/>
          <w:i/>
          <w:iCs/>
          <w:color w:val="000000"/>
          <w:sz w:val="20"/>
          <w:szCs w:val="20"/>
        </w:rPr>
      </w:pPr>
      <w:r w:rsidRPr="00DA71C1">
        <w:rPr>
          <w:rFonts w:ascii="Adobe Garamond Pro" w:hAnsi="Adobe Garamond Pro"/>
          <w:sz w:val="20"/>
          <w:szCs w:val="20"/>
          <w:vertAlign w:val="superscript"/>
        </w:rPr>
        <w:footnoteRef/>
      </w:r>
      <w:r w:rsidRPr="00DA71C1">
        <w:rPr>
          <w:rFonts w:ascii="Adobe Garamond Pro" w:hAnsi="Adobe Garamond Pro"/>
          <w:color w:val="000000"/>
          <w:sz w:val="20"/>
          <w:szCs w:val="20"/>
        </w:rPr>
        <w:t xml:space="preserve"> </w:t>
      </w:r>
      <w:r w:rsidRPr="00DA71C1">
        <w:rPr>
          <w:rFonts w:ascii="Adobe Garamond Pro" w:hAnsi="Adobe Garamond Pro"/>
          <w:color w:val="000000"/>
          <w:sz w:val="20"/>
          <w:szCs w:val="20"/>
        </w:rPr>
        <w:tab/>
      </w:r>
      <w:r w:rsidR="00843A7F" w:rsidRPr="00DA71C1">
        <w:rPr>
          <w:rFonts w:ascii="Adobe Garamond Pro" w:hAnsi="Adobe Garamond Pro"/>
          <w:color w:val="000000"/>
          <w:sz w:val="20"/>
          <w:szCs w:val="20"/>
        </w:rPr>
        <w:t xml:space="preserve">Faculty of Quran and Sunnah, Universiti Islam Antarabangsa Tuanku Syed Sirajuddin, Mukim Padang Siding, 02600 Arau, Perlis, Malaysia </w:t>
      </w:r>
      <w:r w:rsidR="00843A7F" w:rsidRPr="00DA71C1">
        <w:rPr>
          <w:rFonts w:ascii="Adobe Garamond Pro" w:hAnsi="Adobe Garamond Pro"/>
          <w:b/>
          <w:bCs/>
          <w:i/>
          <w:iCs/>
          <w:color w:val="000000"/>
          <w:sz w:val="20"/>
          <w:szCs w:val="20"/>
        </w:rPr>
        <w:t xml:space="preserve">(Corresponding author) </w:t>
      </w:r>
    </w:p>
    <w:p w14:paraId="24112BD0" w14:textId="05EB4630" w:rsidR="00E77573" w:rsidRPr="00DA71C1" w:rsidRDefault="0047332C">
      <w:pPr>
        <w:pBdr>
          <w:top w:val="nil"/>
          <w:left w:val="nil"/>
          <w:bottom w:val="nil"/>
          <w:right w:val="nil"/>
          <w:between w:val="nil"/>
        </w:pBdr>
        <w:ind w:left="284" w:hanging="284"/>
        <w:rPr>
          <w:rFonts w:ascii="Adobe Garamond Pro" w:hAnsi="Adobe Garamond Pro"/>
          <w:color w:val="000000"/>
          <w:sz w:val="20"/>
          <w:szCs w:val="20"/>
        </w:rPr>
      </w:pPr>
      <w:r w:rsidRPr="00DA71C1">
        <w:rPr>
          <w:rFonts w:ascii="Adobe Garamond Pro" w:hAnsi="Adobe Garamond Pro"/>
          <w:color w:val="000000"/>
          <w:sz w:val="20"/>
          <w:szCs w:val="20"/>
        </w:rPr>
        <w:tab/>
        <w:t xml:space="preserve">E-mail: </w:t>
      </w:r>
      <w:hyperlink r:id="rId2" w:history="1">
        <w:r w:rsidR="005A0B53" w:rsidRPr="00DA71C1">
          <w:rPr>
            <w:rStyle w:val="Hyperlink"/>
            <w:rFonts w:ascii="Adobe Garamond Pro" w:hAnsi="Adobe Garamond Pro"/>
            <w:sz w:val="20"/>
            <w:szCs w:val="20"/>
          </w:rPr>
          <w:t>wafa@unisiraj.edu.my</w:t>
        </w:r>
      </w:hyperlink>
      <w:r w:rsidRPr="00DA71C1">
        <w:rPr>
          <w:rFonts w:ascii="Adobe Garamond Pro" w:hAnsi="Adobe Garamond Pro"/>
          <w:color w:val="000000"/>
          <w:sz w:val="20"/>
          <w:szCs w:val="20"/>
        </w:rPr>
        <w:t xml:space="preserve">     </w:t>
      </w:r>
    </w:p>
  </w:footnote>
  <w:footnote w:id="4">
    <w:p w14:paraId="107A9B91" w14:textId="1A34B885" w:rsidR="007F60FB" w:rsidRPr="00DA71C1" w:rsidRDefault="0047332C" w:rsidP="007F60FB">
      <w:pPr>
        <w:pBdr>
          <w:top w:val="nil"/>
          <w:left w:val="nil"/>
          <w:bottom w:val="nil"/>
          <w:right w:val="nil"/>
          <w:between w:val="nil"/>
        </w:pBdr>
        <w:ind w:left="284" w:hanging="284"/>
        <w:rPr>
          <w:rFonts w:ascii="Adobe Garamond Pro" w:hAnsi="Adobe Garamond Pro"/>
          <w:color w:val="000000"/>
          <w:sz w:val="20"/>
          <w:szCs w:val="20"/>
        </w:rPr>
      </w:pPr>
      <w:r w:rsidRPr="00DA71C1">
        <w:rPr>
          <w:rFonts w:ascii="Adobe Garamond Pro" w:hAnsi="Adobe Garamond Pro"/>
          <w:sz w:val="20"/>
          <w:szCs w:val="20"/>
          <w:vertAlign w:val="superscript"/>
        </w:rPr>
        <w:footnoteRef/>
      </w:r>
      <w:r w:rsidRPr="00DA71C1">
        <w:rPr>
          <w:rFonts w:ascii="Adobe Garamond Pro" w:hAnsi="Adobe Garamond Pro"/>
          <w:color w:val="000000"/>
          <w:sz w:val="20"/>
          <w:szCs w:val="20"/>
        </w:rPr>
        <w:t xml:space="preserve"> </w:t>
      </w:r>
      <w:r w:rsidRPr="00DA71C1">
        <w:rPr>
          <w:rFonts w:ascii="Adobe Garamond Pro" w:hAnsi="Adobe Garamond Pro"/>
          <w:color w:val="000000"/>
          <w:sz w:val="20"/>
          <w:szCs w:val="20"/>
        </w:rPr>
        <w:tab/>
      </w:r>
      <w:r w:rsidR="007F60FB" w:rsidRPr="00DA71C1">
        <w:rPr>
          <w:rFonts w:ascii="Adobe Garamond Pro" w:hAnsi="Adobe Garamond Pro"/>
          <w:color w:val="000000"/>
          <w:sz w:val="20"/>
          <w:szCs w:val="20"/>
        </w:rPr>
        <w:t>Faculty of Quran and Sunnah, Universiti Islam Antarabangsa Tuanku Syed Sirajuddin, Mukim Padang Siding, 02600 Arau, Perlis, Malaysia.</w:t>
      </w:r>
    </w:p>
    <w:p w14:paraId="78F32646" w14:textId="1AA298D1" w:rsidR="00E77573" w:rsidRDefault="007F60FB" w:rsidP="007F60FB">
      <w:pPr>
        <w:pBdr>
          <w:top w:val="nil"/>
          <w:left w:val="nil"/>
          <w:bottom w:val="nil"/>
          <w:right w:val="nil"/>
          <w:between w:val="nil"/>
        </w:pBdr>
        <w:ind w:left="284" w:hanging="284"/>
        <w:rPr>
          <w:color w:val="000000"/>
          <w:sz w:val="20"/>
          <w:szCs w:val="20"/>
        </w:rPr>
      </w:pPr>
      <w:r w:rsidRPr="00DA71C1">
        <w:rPr>
          <w:rFonts w:ascii="Adobe Garamond Pro" w:hAnsi="Adobe Garamond Pro"/>
          <w:color w:val="000000"/>
          <w:sz w:val="20"/>
          <w:szCs w:val="20"/>
        </w:rPr>
        <w:tab/>
        <w:t xml:space="preserve">E-mail: </w:t>
      </w:r>
      <w:hyperlink r:id="rId3" w:history="1">
        <w:r w:rsidR="005A0B53" w:rsidRPr="00DA71C1">
          <w:rPr>
            <w:rStyle w:val="Hyperlink"/>
            <w:rFonts w:ascii="Adobe Garamond Pro" w:hAnsi="Adobe Garamond Pro"/>
            <w:sz w:val="20"/>
            <w:szCs w:val="20"/>
          </w:rPr>
          <w:t>dramir@unisiraj.edu.my</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dobe Garamond Pro" w:hAnsi="Adobe Garamond Pro"/>
        <w:b/>
        <w:bCs/>
        <w:color w:val="7F7F7F" w:themeColor="text1" w:themeTint="80"/>
        <w:sz w:val="16"/>
        <w:szCs w:val="16"/>
      </w:rPr>
      <w:id w:val="-1665463905"/>
      <w:docPartObj>
        <w:docPartGallery w:val="Page Numbers (Top of Page)"/>
        <w:docPartUnique/>
      </w:docPartObj>
    </w:sdtPr>
    <w:sdtEndPr/>
    <w:sdtContent>
      <w:sdt>
        <w:sdtPr>
          <w:rPr>
            <w:rFonts w:ascii="Adobe Garamond Pro" w:hAnsi="Adobe Garamond Pro"/>
            <w:b/>
            <w:bCs/>
            <w:color w:val="7F7F7F" w:themeColor="text1" w:themeTint="80"/>
            <w:sz w:val="16"/>
            <w:szCs w:val="16"/>
          </w:rPr>
          <w:id w:val="1871566421"/>
          <w:docPartObj>
            <w:docPartGallery w:val="Page Numbers (Top of Page)"/>
            <w:docPartUnique/>
          </w:docPartObj>
        </w:sdtPr>
        <w:sdtEndPr/>
        <w:sdtContent>
          <w:p w14:paraId="14629456" w14:textId="4029521C" w:rsidR="001520C0" w:rsidRPr="001520C0" w:rsidRDefault="001520C0" w:rsidP="001520C0">
            <w:pPr>
              <w:pStyle w:val="Header"/>
              <w:pBdr>
                <w:bottom w:val="single" w:sz="4" w:space="1" w:color="D9D9D9" w:themeColor="background1" w:themeShade="D9"/>
              </w:pBdr>
              <w:jc w:val="center"/>
              <w:rPr>
                <w:rFonts w:ascii="Adobe Garamond Pro" w:hAnsi="Adobe Garamond Pro"/>
                <w:b/>
                <w:bCs/>
                <w:color w:val="7F7F7F" w:themeColor="text1" w:themeTint="80"/>
                <w:sz w:val="16"/>
                <w:szCs w:val="16"/>
              </w:rPr>
            </w:pPr>
            <w:r w:rsidRPr="00C8210F">
              <w:rPr>
                <w:rFonts w:ascii="Adobe Garamond Pro" w:hAnsi="Adobe Garamond Pro"/>
                <w:b/>
                <w:bCs/>
                <w:color w:val="7F7F7F" w:themeColor="text1" w:themeTint="80"/>
                <w:sz w:val="16"/>
                <w:szCs w:val="16"/>
              </w:rPr>
              <w:t xml:space="preserve">QURANICA, </w:t>
            </w:r>
            <w:r>
              <w:rPr>
                <w:rFonts w:ascii="Adobe Garamond Pro" w:hAnsi="Adobe Garamond Pro"/>
                <w:b/>
                <w:bCs/>
                <w:color w:val="7F7F7F" w:themeColor="text1" w:themeTint="80"/>
                <w:sz w:val="16"/>
                <w:szCs w:val="16"/>
              </w:rPr>
              <w:t>S.I.14, September</w:t>
            </w:r>
            <w:r w:rsidRPr="00C8210F">
              <w:rPr>
                <w:rFonts w:ascii="Adobe Garamond Pro" w:hAnsi="Adobe Garamond Pro"/>
                <w:b/>
                <w:bCs/>
                <w:color w:val="7F7F7F" w:themeColor="text1" w:themeTint="80"/>
                <w:sz w:val="16"/>
                <w:szCs w:val="16"/>
              </w:rPr>
              <w:t xml:space="preserve"> 20</w:t>
            </w:r>
            <w:r>
              <w:rPr>
                <w:rFonts w:ascii="Adobe Garamond Pro" w:hAnsi="Adobe Garamond Pro"/>
                <w:b/>
                <w:bCs/>
                <w:color w:val="7F7F7F" w:themeColor="text1" w:themeTint="80"/>
                <w:sz w:val="16"/>
                <w:szCs w:val="16"/>
              </w:rPr>
              <w:t xml:space="preserve">25       </w:t>
            </w:r>
            <w:r w:rsidR="00110E22">
              <w:rPr>
                <w:rFonts w:ascii="Adobe Garamond Pro" w:hAnsi="Adobe Garamond Pro"/>
                <w:b/>
                <w:bCs/>
                <w:color w:val="7F7F7F" w:themeColor="text1" w:themeTint="80"/>
                <w:sz w:val="16"/>
                <w:szCs w:val="16"/>
              </w:rPr>
              <w:t>Kecerdasan Buatan (AI)</w:t>
            </w:r>
            <w:r w:rsidRPr="008D7708">
              <w:rPr>
                <w:rFonts w:ascii="Adobe Garamond Pro" w:hAnsi="Adobe Garamond Pro"/>
                <w:b/>
                <w:bCs/>
                <w:color w:val="7F7F7F" w:themeColor="text1" w:themeTint="80"/>
                <w:sz w:val="16"/>
                <w:szCs w:val="16"/>
              </w:rPr>
              <w:t xml:space="preserve"> </w:t>
            </w:r>
            <w:r>
              <w:rPr>
                <w:rFonts w:ascii="Adobe Garamond Pro" w:hAnsi="Adobe Garamond Pro"/>
                <w:b/>
                <w:bCs/>
                <w:color w:val="7F7F7F" w:themeColor="text1" w:themeTint="80"/>
                <w:sz w:val="16"/>
                <w:szCs w:val="16"/>
              </w:rPr>
              <w:t xml:space="preserve">…      </w:t>
            </w:r>
            <w:r w:rsidR="00110E22">
              <w:rPr>
                <w:rFonts w:ascii="Adobe Garamond Pro" w:hAnsi="Adobe Garamond Pro"/>
                <w:b/>
                <w:bCs/>
                <w:color w:val="7F7F7F" w:themeColor="text1" w:themeTint="80"/>
                <w:sz w:val="16"/>
                <w:szCs w:val="16"/>
              </w:rPr>
              <w:t>Khalilullah Amin Ahmad</w:t>
            </w:r>
            <w:r w:rsidRPr="008D7708">
              <w:rPr>
                <w:rFonts w:ascii="Adobe Garamond Pro" w:hAnsi="Adobe Garamond Pro"/>
                <w:b/>
                <w:bCs/>
                <w:color w:val="7F7F7F" w:themeColor="text1" w:themeTint="80"/>
                <w:sz w:val="16"/>
                <w:szCs w:val="16"/>
              </w:rPr>
              <w:t xml:space="preserve"> </w:t>
            </w:r>
            <w:r w:rsidRPr="00E96BD7">
              <w:rPr>
                <w:rFonts w:ascii="Adobe Garamond Pro" w:hAnsi="Adobe Garamond Pro"/>
                <w:b/>
                <w:bCs/>
                <w:color w:val="7F7F7F" w:themeColor="text1" w:themeTint="80"/>
              </w:rPr>
              <w:t xml:space="preserve">| </w:t>
            </w:r>
            <w:r w:rsidRPr="00E96BD7">
              <w:rPr>
                <w:rFonts w:ascii="Adobe Garamond Pro" w:hAnsi="Adobe Garamond Pro"/>
                <w:b/>
                <w:bCs/>
                <w:color w:val="7F7F7F" w:themeColor="text1" w:themeTint="80"/>
              </w:rPr>
              <w:fldChar w:fldCharType="begin"/>
            </w:r>
            <w:r w:rsidRPr="00E96BD7">
              <w:rPr>
                <w:rFonts w:ascii="Adobe Garamond Pro" w:hAnsi="Adobe Garamond Pro"/>
                <w:b/>
                <w:bCs/>
                <w:color w:val="7F7F7F" w:themeColor="text1" w:themeTint="80"/>
                <w:rtl/>
              </w:rPr>
              <w:instrText xml:space="preserve"> </w:instrText>
            </w:r>
            <w:r w:rsidRPr="00E96BD7">
              <w:rPr>
                <w:rFonts w:ascii="Adobe Garamond Pro" w:hAnsi="Adobe Garamond Pro"/>
                <w:b/>
                <w:bCs/>
                <w:color w:val="7F7F7F" w:themeColor="text1" w:themeTint="80"/>
              </w:rPr>
              <w:instrText>PAGE   \* MERGEFORMAT</w:instrText>
            </w:r>
            <w:r w:rsidRPr="00E96BD7">
              <w:rPr>
                <w:rFonts w:ascii="Adobe Garamond Pro" w:hAnsi="Adobe Garamond Pro"/>
                <w:b/>
                <w:bCs/>
                <w:color w:val="7F7F7F" w:themeColor="text1" w:themeTint="80"/>
                <w:rtl/>
              </w:rPr>
              <w:instrText xml:space="preserve"> </w:instrText>
            </w:r>
            <w:r w:rsidRPr="00E96BD7">
              <w:rPr>
                <w:rFonts w:ascii="Adobe Garamond Pro" w:hAnsi="Adobe Garamond Pro"/>
                <w:b/>
                <w:bCs/>
                <w:color w:val="7F7F7F" w:themeColor="text1" w:themeTint="80"/>
              </w:rPr>
              <w:fldChar w:fldCharType="separate"/>
            </w:r>
            <w:r>
              <w:rPr>
                <w:rFonts w:ascii="Adobe Garamond Pro" w:hAnsi="Adobe Garamond Pro"/>
                <w:b/>
                <w:bCs/>
                <w:color w:val="7F7F7F" w:themeColor="text1" w:themeTint="80"/>
              </w:rPr>
              <w:t>158</w:t>
            </w:r>
            <w:r w:rsidRPr="00E96BD7">
              <w:rPr>
                <w:rFonts w:ascii="Adobe Garamond Pro" w:hAnsi="Adobe Garamond Pro"/>
                <w:b/>
                <w:bCs/>
                <w:color w:val="7F7F7F" w:themeColor="text1" w:themeTint="80"/>
              </w:rPr>
              <w:fldChar w:fldCharType="end"/>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210123271" w:displacedByCustomXml="next"/>
  <w:bookmarkStart w:id="1" w:name="_Hlk210123270" w:displacedByCustomXml="next"/>
  <w:sdt>
    <w:sdtPr>
      <w:rPr>
        <w:b/>
        <w:bCs/>
        <w:color w:val="262626" w:themeColor="text1" w:themeTint="D9"/>
        <w:sz w:val="16"/>
        <w:szCs w:val="16"/>
      </w:rPr>
      <w:id w:val="350770833"/>
      <w:docPartObj>
        <w:docPartGallery w:val="Page Numbers (Top of Page)"/>
        <w:docPartUnique/>
      </w:docPartObj>
    </w:sdtPr>
    <w:sdtEndPr/>
    <w:sdtContent>
      <w:sdt>
        <w:sdtPr>
          <w:rPr>
            <w:b/>
            <w:bCs/>
            <w:color w:val="948A54" w:themeColor="background2" w:themeShade="80"/>
            <w:sz w:val="16"/>
            <w:szCs w:val="16"/>
          </w:rPr>
          <w:id w:val="1148091810"/>
          <w:docPartObj>
            <w:docPartGallery w:val="Page Numbers (Top of Page)"/>
            <w:docPartUnique/>
          </w:docPartObj>
        </w:sdtPr>
        <w:sdtEndPr/>
        <w:sdtContent>
          <w:p w14:paraId="41DAE667" w14:textId="77777777" w:rsidR="001520C0" w:rsidRPr="00556974" w:rsidRDefault="001520C0" w:rsidP="001520C0">
            <w:pPr>
              <w:rPr>
                <w:b/>
                <w:bCs/>
                <w:color w:val="948A54" w:themeColor="background2" w:themeShade="80"/>
                <w:sz w:val="2"/>
                <w:szCs w:val="2"/>
                <w:rtl/>
              </w:rPr>
            </w:pPr>
            <w:r w:rsidRPr="00C8210F">
              <w:rPr>
                <w:noProof/>
              </w:rPr>
              <mc:AlternateContent>
                <mc:Choice Requires="wps">
                  <w:drawing>
                    <wp:anchor distT="0" distB="0" distL="114300" distR="114300" simplePos="0" relativeHeight="251659264" behindDoc="0" locked="0" layoutInCell="1" allowOverlap="1" wp14:anchorId="0F0B713E" wp14:editId="45040D3F">
                      <wp:simplePos x="0" y="0"/>
                      <wp:positionH relativeFrom="margin">
                        <wp:posOffset>-235595</wp:posOffset>
                      </wp:positionH>
                      <wp:positionV relativeFrom="paragraph">
                        <wp:posOffset>20472</wp:posOffset>
                      </wp:positionV>
                      <wp:extent cx="2558955" cy="35623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8955"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D0E55" w14:textId="6FC1B36B" w:rsidR="001520C0" w:rsidRPr="001B4201" w:rsidRDefault="001520C0" w:rsidP="001520C0">
                                  <w:pPr>
                                    <w:pStyle w:val="Footer"/>
                                    <w:tabs>
                                      <w:tab w:val="left" w:pos="7168"/>
                                    </w:tabs>
                                    <w:jc w:val="center"/>
                                    <w:rPr>
                                      <w:rFonts w:ascii="Adobe Garamond Pro" w:hAnsi="Adobe Garamond Pro" w:cs="Sakkal Majalla"/>
                                      <w:b/>
                                      <w:bCs/>
                                      <w:color w:val="7F7F7F" w:themeColor="text1" w:themeTint="80"/>
                                      <w:sz w:val="16"/>
                                      <w:szCs w:val="16"/>
                                      <w:rtl/>
                                    </w:rPr>
                                  </w:pPr>
                                  <w:r w:rsidRPr="0011192D">
                                    <w:rPr>
                                      <w:rFonts w:ascii="Adobe Garamond Pro" w:hAnsi="Adobe Garamond Pro" w:cs="Sakkal Majalla"/>
                                      <w:b/>
                                      <w:bCs/>
                                      <w:color w:val="7F7F7F" w:themeColor="text1" w:themeTint="80"/>
                                      <w:sz w:val="16"/>
                                      <w:szCs w:val="16"/>
                                    </w:rPr>
                                    <w:t xml:space="preserve">QURANICA, International Journal of Quranic Research, </w:t>
                                  </w:r>
                                  <w:r>
                                    <w:rPr>
                                      <w:rFonts w:ascii="Adobe Garamond Pro" w:hAnsi="Adobe Garamond Pro" w:cs="Sakkal Majalla"/>
                                      <w:b/>
                                      <w:bCs/>
                                      <w:color w:val="7F7F7F" w:themeColor="text1" w:themeTint="80"/>
                                      <w:sz w:val="16"/>
                                      <w:szCs w:val="16"/>
                                    </w:rPr>
                                    <w:t xml:space="preserve">Special </w:t>
                                  </w:r>
                                  <w:r w:rsidRPr="0011192D">
                                    <w:rPr>
                                      <w:rFonts w:ascii="Adobe Garamond Pro" w:hAnsi="Adobe Garamond Pro" w:cs="Sakkal Majalla"/>
                                      <w:b/>
                                      <w:bCs/>
                                      <w:color w:val="7F7F7F" w:themeColor="text1" w:themeTint="80"/>
                                      <w:sz w:val="16"/>
                                      <w:szCs w:val="16"/>
                                    </w:rPr>
                                    <w:t xml:space="preserve">Issue. </w:t>
                                  </w:r>
                                  <w:r>
                                    <w:rPr>
                                      <w:rFonts w:ascii="Adobe Garamond Pro" w:hAnsi="Adobe Garamond Pro" w:cs="Sakkal Majalla"/>
                                      <w:b/>
                                      <w:bCs/>
                                      <w:color w:val="7F7F7F" w:themeColor="text1" w:themeTint="80"/>
                                      <w:sz w:val="16"/>
                                      <w:szCs w:val="16"/>
                                    </w:rPr>
                                    <w:t>14</w:t>
                                  </w:r>
                                  <w:r w:rsidRPr="0011192D">
                                    <w:rPr>
                                      <w:rFonts w:ascii="Adobe Garamond Pro" w:hAnsi="Adobe Garamond Pro" w:cs="Sakkal Majalla"/>
                                      <w:b/>
                                      <w:bCs/>
                                      <w:color w:val="7F7F7F" w:themeColor="text1" w:themeTint="80"/>
                                      <w:sz w:val="16"/>
                                      <w:szCs w:val="16"/>
                                    </w:rPr>
                                    <w:t xml:space="preserve">, </w:t>
                                  </w:r>
                                  <w:r>
                                    <w:rPr>
                                      <w:rFonts w:ascii="Adobe Garamond Pro" w:hAnsi="Adobe Garamond Pro" w:cs="Sakkal Majalla"/>
                                      <w:b/>
                                      <w:bCs/>
                                      <w:color w:val="7F7F7F" w:themeColor="text1" w:themeTint="80"/>
                                      <w:sz w:val="16"/>
                                      <w:szCs w:val="16"/>
                                    </w:rPr>
                                    <w:t>September 2025</w:t>
                                  </w:r>
                                  <w:r w:rsidRPr="00FB35E5">
                                    <w:rPr>
                                      <w:rFonts w:ascii="Adobe Garamond Pro" w:hAnsi="Adobe Garamond Pro" w:cs="Sakkal Majalla"/>
                                      <w:b/>
                                      <w:bCs/>
                                      <w:color w:val="7F7F7F" w:themeColor="text1" w:themeTint="80"/>
                                      <w:sz w:val="16"/>
                                      <w:szCs w:val="16"/>
                                    </w:rPr>
                                    <w:t xml:space="preserve">, pp. </w:t>
                                  </w:r>
                                  <w:r w:rsidR="00110E22">
                                    <w:rPr>
                                      <w:rFonts w:ascii="Adobe Garamond Pro" w:hAnsi="Adobe Garamond Pro" w:cs="Sakkal Majalla"/>
                                      <w:b/>
                                      <w:bCs/>
                                      <w:color w:val="7F7F7F" w:themeColor="text1" w:themeTint="80"/>
                                      <w:sz w:val="16"/>
                                      <w:szCs w:val="16"/>
                                    </w:rPr>
                                    <w:t>187-21</w:t>
                                  </w:r>
                                  <w:r w:rsidR="00712529">
                                    <w:rPr>
                                      <w:rFonts w:ascii="Adobe Garamond Pro" w:hAnsi="Adobe Garamond Pro" w:cs="Sakkal Majalla"/>
                                      <w:b/>
                                      <w:bCs/>
                                      <w:color w:val="7F7F7F" w:themeColor="text1" w:themeTint="80"/>
                                      <w:sz w:val="16"/>
                                      <w:szCs w:val="16"/>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0B713E" id="_x0000_t202" coordsize="21600,21600" o:spt="202" path="m,l,21600r21600,l21600,xe">
                      <v:stroke joinstyle="miter"/>
                      <v:path gradientshapeok="t" o:connecttype="rect"/>
                    </v:shapetype>
                    <v:shape id="Text Box 2" o:spid="_x0000_s1026" type="#_x0000_t202" style="position:absolute;left:0;text-align:left;margin-left:-18.55pt;margin-top:1.6pt;width:201.5pt;height:28.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" stroked="f">
                      <v:textbox>
                        <w:txbxContent>
                          <w:p w14:paraId="163D0E55" w14:textId="6FC1B36B" w:rsidR="001520C0" w:rsidRPr="001B4201" w:rsidRDefault="001520C0" w:rsidP="001520C0">
                            <w:pPr>
                              <w:pStyle w:val="Footer"/>
                              <w:tabs>
                                <w:tab w:val="left" w:pos="7168"/>
                              </w:tabs>
                              <w:jc w:val="center"/>
                              <w:rPr>
                                <w:rFonts w:ascii="Adobe Garamond Pro" w:hAnsi="Adobe Garamond Pro" w:cs="Sakkal Majalla"/>
                                <w:b/>
                                <w:bCs/>
                                <w:color w:val="7F7F7F" w:themeColor="text1" w:themeTint="80"/>
                                <w:sz w:val="16"/>
                                <w:szCs w:val="16"/>
                                <w:rtl/>
                              </w:rPr>
                            </w:pPr>
                            <w:r w:rsidRPr="0011192D">
                              <w:rPr>
                                <w:rFonts w:ascii="Adobe Garamond Pro" w:hAnsi="Adobe Garamond Pro" w:cs="Sakkal Majalla"/>
                                <w:b/>
                                <w:bCs/>
                                <w:color w:val="7F7F7F" w:themeColor="text1" w:themeTint="80"/>
                                <w:sz w:val="16"/>
                                <w:szCs w:val="16"/>
                              </w:rPr>
                              <w:t xml:space="preserve">QURANICA, International Journal of Quranic Research, </w:t>
                            </w:r>
                            <w:r>
                              <w:rPr>
                                <w:rFonts w:ascii="Adobe Garamond Pro" w:hAnsi="Adobe Garamond Pro" w:cs="Sakkal Majalla"/>
                                <w:b/>
                                <w:bCs/>
                                <w:color w:val="7F7F7F" w:themeColor="text1" w:themeTint="80"/>
                                <w:sz w:val="16"/>
                                <w:szCs w:val="16"/>
                              </w:rPr>
                              <w:t xml:space="preserve">Special </w:t>
                            </w:r>
                            <w:r w:rsidRPr="0011192D">
                              <w:rPr>
                                <w:rFonts w:ascii="Adobe Garamond Pro" w:hAnsi="Adobe Garamond Pro" w:cs="Sakkal Majalla"/>
                                <w:b/>
                                <w:bCs/>
                                <w:color w:val="7F7F7F" w:themeColor="text1" w:themeTint="80"/>
                                <w:sz w:val="16"/>
                                <w:szCs w:val="16"/>
                              </w:rPr>
                              <w:t xml:space="preserve">Issue. </w:t>
                            </w:r>
                            <w:r>
                              <w:rPr>
                                <w:rFonts w:ascii="Adobe Garamond Pro" w:hAnsi="Adobe Garamond Pro" w:cs="Sakkal Majalla"/>
                                <w:b/>
                                <w:bCs/>
                                <w:color w:val="7F7F7F" w:themeColor="text1" w:themeTint="80"/>
                                <w:sz w:val="16"/>
                                <w:szCs w:val="16"/>
                              </w:rPr>
                              <w:t>14</w:t>
                            </w:r>
                            <w:r w:rsidRPr="0011192D">
                              <w:rPr>
                                <w:rFonts w:ascii="Adobe Garamond Pro" w:hAnsi="Adobe Garamond Pro" w:cs="Sakkal Majalla"/>
                                <w:b/>
                                <w:bCs/>
                                <w:color w:val="7F7F7F" w:themeColor="text1" w:themeTint="80"/>
                                <w:sz w:val="16"/>
                                <w:szCs w:val="16"/>
                              </w:rPr>
                              <w:t xml:space="preserve">, </w:t>
                            </w:r>
                            <w:r>
                              <w:rPr>
                                <w:rFonts w:ascii="Adobe Garamond Pro" w:hAnsi="Adobe Garamond Pro" w:cs="Sakkal Majalla"/>
                                <w:b/>
                                <w:bCs/>
                                <w:color w:val="7F7F7F" w:themeColor="text1" w:themeTint="80"/>
                                <w:sz w:val="16"/>
                                <w:szCs w:val="16"/>
                              </w:rPr>
                              <w:t>September 2025</w:t>
                            </w:r>
                            <w:r w:rsidRPr="00FB35E5">
                              <w:rPr>
                                <w:rFonts w:ascii="Adobe Garamond Pro" w:hAnsi="Adobe Garamond Pro" w:cs="Sakkal Majalla"/>
                                <w:b/>
                                <w:bCs/>
                                <w:color w:val="7F7F7F" w:themeColor="text1" w:themeTint="80"/>
                                <w:sz w:val="16"/>
                                <w:szCs w:val="16"/>
                              </w:rPr>
                              <w:t xml:space="preserve">, pp. </w:t>
                            </w:r>
                            <w:r w:rsidR="00110E22">
                              <w:rPr>
                                <w:rFonts w:ascii="Adobe Garamond Pro" w:hAnsi="Adobe Garamond Pro" w:cs="Sakkal Majalla"/>
                                <w:b/>
                                <w:bCs/>
                                <w:color w:val="7F7F7F" w:themeColor="text1" w:themeTint="80"/>
                                <w:sz w:val="16"/>
                                <w:szCs w:val="16"/>
                              </w:rPr>
                              <w:t>187-21</w:t>
                            </w:r>
                            <w:r w:rsidR="00712529">
                              <w:rPr>
                                <w:rFonts w:ascii="Adobe Garamond Pro" w:hAnsi="Adobe Garamond Pro" w:cs="Sakkal Majalla"/>
                                <w:b/>
                                <w:bCs/>
                                <w:color w:val="7F7F7F" w:themeColor="text1" w:themeTint="80"/>
                                <w:sz w:val="16"/>
                                <w:szCs w:val="16"/>
                              </w:rPr>
                              <w:t>3</w:t>
                            </w:r>
                          </w:p>
                        </w:txbxContent>
                      </v:textbox>
                      <w10:wrap anchorx="margin"/>
                    </v:shape>
                  </w:pict>
                </mc:Fallback>
              </mc:AlternateContent>
            </w:r>
            <w:r w:rsidRPr="00C8210F">
              <w:rPr>
                <w:noProof/>
              </w:rPr>
              <mc:AlternateContent>
                <mc:Choice Requires="wps">
                  <w:drawing>
                    <wp:anchor distT="0" distB="0" distL="114300" distR="114300" simplePos="0" relativeHeight="251660288" behindDoc="0" locked="0" layoutInCell="1" allowOverlap="1" wp14:anchorId="477D0CCB" wp14:editId="23609899">
                      <wp:simplePos x="0" y="0"/>
                      <wp:positionH relativeFrom="margin">
                        <wp:posOffset>2444635</wp:posOffset>
                      </wp:positionH>
                      <wp:positionV relativeFrom="paragraph">
                        <wp:posOffset>18415</wp:posOffset>
                      </wp:positionV>
                      <wp:extent cx="2044065" cy="3619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06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62B02" w14:textId="77777777" w:rsidR="001520C0" w:rsidRPr="001B4201" w:rsidRDefault="001520C0" w:rsidP="001520C0">
                                  <w:pPr>
                                    <w:pStyle w:val="Footer"/>
                                    <w:tabs>
                                      <w:tab w:val="left" w:pos="7168"/>
                                    </w:tabs>
                                    <w:jc w:val="center"/>
                                    <w:rPr>
                                      <w:rFonts w:ascii="Adobe Garamond Pro" w:hAnsi="Adobe Garamond Pro" w:cs="Sakkal Majalla"/>
                                      <w:b/>
                                      <w:bCs/>
                                      <w:color w:val="7F7F7F" w:themeColor="text1" w:themeTint="80"/>
                                      <w:sz w:val="16"/>
                                      <w:szCs w:val="16"/>
                                    </w:rPr>
                                  </w:pPr>
                                  <w:r>
                                    <w:rPr>
                                      <w:rFonts w:ascii="Adobe Garamond Pro" w:hAnsi="Adobe Garamond Pro" w:cs="Sakkal Majalla"/>
                                      <w:b/>
                                      <w:bCs/>
                                      <w:color w:val="7F7F7F" w:themeColor="text1" w:themeTint="80"/>
                                      <w:sz w:val="16"/>
                                      <w:szCs w:val="16"/>
                                    </w:rPr>
                                    <w:t xml:space="preserve">© 2025 </w:t>
                                  </w:r>
                                  <w:r w:rsidRPr="001B4201">
                                    <w:rPr>
                                      <w:rFonts w:ascii="Adobe Garamond Pro" w:hAnsi="Adobe Garamond Pro" w:cs="Sakkal Majalla"/>
                                      <w:b/>
                                      <w:bCs/>
                                      <w:color w:val="7F7F7F" w:themeColor="text1" w:themeTint="80"/>
                                      <w:sz w:val="16"/>
                                      <w:szCs w:val="16"/>
                                    </w:rPr>
                                    <w:t>Centre of Quranic Research (CQR), University of Malaya, Malaysia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7D0CCB" id="Text Box 6" o:spid="_x0000_s1027" type="#_x0000_t202" style="position:absolute;left:0;text-align:left;margin-left:192.5pt;margin-top:1.45pt;width:160.95pt;height: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" stroked="f">
                      <v:textbox>
                        <w:txbxContent>
                          <w:p w14:paraId="34862B02" w14:textId="77777777" w:rsidR="001520C0" w:rsidRPr="001B4201" w:rsidRDefault="001520C0" w:rsidP="001520C0">
                            <w:pPr>
                              <w:pStyle w:val="Footer"/>
                              <w:tabs>
                                <w:tab w:val="left" w:pos="7168"/>
                              </w:tabs>
                              <w:jc w:val="center"/>
                              <w:rPr>
                                <w:rFonts w:ascii="Adobe Garamond Pro" w:hAnsi="Adobe Garamond Pro" w:cs="Sakkal Majalla"/>
                                <w:b/>
                                <w:bCs/>
                                <w:color w:val="7F7F7F" w:themeColor="text1" w:themeTint="80"/>
                                <w:sz w:val="16"/>
                                <w:szCs w:val="16"/>
                              </w:rPr>
                            </w:pPr>
                            <w:r>
                              <w:rPr>
                                <w:rFonts w:ascii="Adobe Garamond Pro" w:hAnsi="Adobe Garamond Pro" w:cs="Sakkal Majalla"/>
                                <w:b/>
                                <w:bCs/>
                                <w:color w:val="7F7F7F" w:themeColor="text1" w:themeTint="80"/>
                                <w:sz w:val="16"/>
                                <w:szCs w:val="16"/>
                              </w:rPr>
                              <w:t xml:space="preserve">© 2025 </w:t>
                            </w:r>
                            <w:r w:rsidRPr="001B4201">
                              <w:rPr>
                                <w:rFonts w:ascii="Adobe Garamond Pro" w:hAnsi="Adobe Garamond Pro" w:cs="Sakkal Majalla"/>
                                <w:b/>
                                <w:bCs/>
                                <w:color w:val="7F7F7F" w:themeColor="text1" w:themeTint="80"/>
                                <w:sz w:val="16"/>
                                <w:szCs w:val="16"/>
                              </w:rPr>
                              <w:t>Centre of Quranic Research (CQR), University of Malaya, Malaysia</w:t>
                            </w:r>
                          </w:p>
                        </w:txbxContent>
                      </v:textbox>
                      <w10:wrap anchorx="margin"/>
                    </v:shape>
                  </w:pict>
                </mc:Fallback>
              </mc:AlternateContent>
            </w:r>
          </w:p>
          <w:p w14:paraId="05C5C461" w14:textId="77777777" w:rsidR="001520C0" w:rsidRPr="003622C8" w:rsidRDefault="00DC71A4" w:rsidP="001520C0">
            <w:pPr>
              <w:rPr>
                <w:b/>
                <w:bCs/>
                <w:color w:val="948A54" w:themeColor="background2" w:themeShade="80"/>
                <w:sz w:val="16"/>
                <w:szCs w:val="16"/>
              </w:rPr>
            </w:pPr>
          </w:p>
        </w:sdtContent>
      </w:sdt>
    </w:sdtContent>
  </w:sdt>
  <w:bookmarkEnd w:id="0" w:displacedByCustomXml="prev"/>
  <w:bookmarkEnd w:id="1" w:displacedByCustomXml="prev"/>
  <w:p w14:paraId="5ECEE780" w14:textId="77777777" w:rsidR="001520C0" w:rsidRDefault="00152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E1937"/>
    <w:multiLevelType w:val="hybridMultilevel"/>
    <w:tmpl w:val="33187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73"/>
    <w:rsid w:val="000048CD"/>
    <w:rsid w:val="00017E78"/>
    <w:rsid w:val="000A601C"/>
    <w:rsid w:val="000D0F83"/>
    <w:rsid w:val="000E0E53"/>
    <w:rsid w:val="00110E22"/>
    <w:rsid w:val="0013330E"/>
    <w:rsid w:val="001451B7"/>
    <w:rsid w:val="001520C0"/>
    <w:rsid w:val="001D4F20"/>
    <w:rsid w:val="00214BF3"/>
    <w:rsid w:val="00217124"/>
    <w:rsid w:val="002404A8"/>
    <w:rsid w:val="00333545"/>
    <w:rsid w:val="00394407"/>
    <w:rsid w:val="003D2540"/>
    <w:rsid w:val="003D5113"/>
    <w:rsid w:val="003D5227"/>
    <w:rsid w:val="003F35BE"/>
    <w:rsid w:val="00407788"/>
    <w:rsid w:val="00415131"/>
    <w:rsid w:val="00416C0B"/>
    <w:rsid w:val="00441054"/>
    <w:rsid w:val="004445E7"/>
    <w:rsid w:val="0047332C"/>
    <w:rsid w:val="00474B18"/>
    <w:rsid w:val="00490187"/>
    <w:rsid w:val="004E2273"/>
    <w:rsid w:val="00541789"/>
    <w:rsid w:val="005A0B53"/>
    <w:rsid w:val="005A7C31"/>
    <w:rsid w:val="005D6597"/>
    <w:rsid w:val="0066016B"/>
    <w:rsid w:val="00685BA9"/>
    <w:rsid w:val="006944A0"/>
    <w:rsid w:val="00712529"/>
    <w:rsid w:val="007523C6"/>
    <w:rsid w:val="0076761F"/>
    <w:rsid w:val="007E647B"/>
    <w:rsid w:val="007F60C4"/>
    <w:rsid w:val="007F60FB"/>
    <w:rsid w:val="007F6E2F"/>
    <w:rsid w:val="0082065F"/>
    <w:rsid w:val="00843A7F"/>
    <w:rsid w:val="00884578"/>
    <w:rsid w:val="008B6A9B"/>
    <w:rsid w:val="008B6CC3"/>
    <w:rsid w:val="0090663C"/>
    <w:rsid w:val="00960333"/>
    <w:rsid w:val="00984FE0"/>
    <w:rsid w:val="009953F1"/>
    <w:rsid w:val="009A04F9"/>
    <w:rsid w:val="009E6004"/>
    <w:rsid w:val="00A1602D"/>
    <w:rsid w:val="00B0633D"/>
    <w:rsid w:val="00B417FA"/>
    <w:rsid w:val="00B41A95"/>
    <w:rsid w:val="00B80D32"/>
    <w:rsid w:val="00BA6093"/>
    <w:rsid w:val="00BF3476"/>
    <w:rsid w:val="00BF7F91"/>
    <w:rsid w:val="00C4632F"/>
    <w:rsid w:val="00C85C96"/>
    <w:rsid w:val="00C8774A"/>
    <w:rsid w:val="00CD4C0C"/>
    <w:rsid w:val="00D01C49"/>
    <w:rsid w:val="00D05028"/>
    <w:rsid w:val="00D32114"/>
    <w:rsid w:val="00D6751D"/>
    <w:rsid w:val="00DA71C1"/>
    <w:rsid w:val="00DC43A7"/>
    <w:rsid w:val="00DC71A4"/>
    <w:rsid w:val="00DE01DF"/>
    <w:rsid w:val="00E148C0"/>
    <w:rsid w:val="00E173B4"/>
    <w:rsid w:val="00E35972"/>
    <w:rsid w:val="00E7382A"/>
    <w:rsid w:val="00E77573"/>
    <w:rsid w:val="00F313EE"/>
    <w:rsid w:val="00F504A1"/>
    <w:rsid w:val="00F51CA3"/>
    <w:rsid w:val="00F720F4"/>
    <w:rsid w:val="00FB4082"/>
    <w:rsid w:val="00FC3C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346D3"/>
  <w15:docId w15:val="{B579E83B-7C20-4502-BA8A-54C237BF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m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left"/>
      <w:outlineLvl w:val="0"/>
    </w:pPr>
    <w:rPr>
      <w:b/>
    </w:rPr>
  </w:style>
  <w:style w:type="paragraph" w:styleId="Heading2">
    <w:name w:val="heading 2"/>
    <w:basedOn w:val="Normal"/>
    <w:next w:val="Normal"/>
    <w:uiPriority w:val="9"/>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unhideWhenUsed/>
    <w:qFormat/>
    <w:pPr>
      <w:keepNext/>
      <w:keepLines/>
      <w:spacing w:before="40"/>
      <w:outlineLvl w:val="2"/>
    </w:pPr>
    <w:rPr>
      <w:rFonts w:ascii="Calibri" w:eastAsia="Calibri" w:hAnsi="Calibri" w:cs="Calibri"/>
      <w:color w:val="1F3863"/>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PlainTable22">
    <w:name w:val="Plain Table 22"/>
    <w:basedOn w:val="TableNormal"/>
    <w:next w:val="PlainTable2"/>
    <w:uiPriority w:val="42"/>
    <w:rsid w:val="00BF3476"/>
    <w:pPr>
      <w:jc w:val="left"/>
    </w:pPr>
    <w:rPr>
      <w:rFonts w:asciiTheme="minorHAnsi" w:eastAsiaTheme="minorHAnsi" w:hAnsiTheme="minorHAnsi" w:cstheme="minorBidi"/>
      <w:sz w:val="22"/>
      <w:szCs w:val="22"/>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BF347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313EE"/>
    <w:pPr>
      <w:ind w:left="720"/>
      <w:contextualSpacing/>
    </w:pPr>
  </w:style>
  <w:style w:type="character" w:styleId="Hyperlink">
    <w:name w:val="Hyperlink"/>
    <w:basedOn w:val="DefaultParagraphFont"/>
    <w:uiPriority w:val="99"/>
    <w:unhideWhenUsed/>
    <w:rsid w:val="00843A7F"/>
    <w:rPr>
      <w:color w:val="0000FF" w:themeColor="hyperlink"/>
      <w:u w:val="single"/>
    </w:rPr>
  </w:style>
  <w:style w:type="character" w:styleId="UnresolvedMention">
    <w:name w:val="Unresolved Mention"/>
    <w:basedOn w:val="DefaultParagraphFont"/>
    <w:uiPriority w:val="99"/>
    <w:semiHidden/>
    <w:unhideWhenUsed/>
    <w:rsid w:val="00843A7F"/>
    <w:rPr>
      <w:color w:val="605E5C"/>
      <w:shd w:val="clear" w:color="auto" w:fill="E1DFDD"/>
    </w:rPr>
  </w:style>
  <w:style w:type="paragraph" w:styleId="FootnoteText">
    <w:name w:val="footnote text"/>
    <w:aliases w:val="Footnote Text Char Char Char Char Char,Footnote Text Char Char Char,Footnote Text Char Char Char Char,Footnote Text1 Char,Char Char Char Char,Char Char Char"/>
    <w:basedOn w:val="Normal"/>
    <w:link w:val="FootnoteTextChar"/>
    <w:uiPriority w:val="99"/>
    <w:unhideWhenUsed/>
    <w:qFormat/>
    <w:rsid w:val="00441054"/>
    <w:rPr>
      <w:sz w:val="20"/>
      <w:szCs w:val="20"/>
    </w:rPr>
  </w:style>
  <w:style w:type="character" w:customStyle="1" w:styleId="FootnoteTextChar">
    <w:name w:val="Footnote Text Char"/>
    <w:aliases w:val="Footnote Text Char Char Char Char Char Char,Footnote Text Char Char Char Char1,Footnote Text Char Char Char Char Char1,Footnote Text1 Char Char,Char Char Char Char Char,Char Char Char Char1"/>
    <w:basedOn w:val="DefaultParagraphFont"/>
    <w:link w:val="FootnoteText"/>
    <w:uiPriority w:val="99"/>
    <w:rsid w:val="00441054"/>
    <w:rPr>
      <w:sz w:val="20"/>
      <w:szCs w:val="20"/>
    </w:rPr>
  </w:style>
  <w:style w:type="character" w:styleId="FootnoteReference">
    <w:name w:val="footnote reference"/>
    <w:basedOn w:val="DefaultParagraphFont"/>
    <w:uiPriority w:val="99"/>
    <w:unhideWhenUsed/>
    <w:rsid w:val="00441054"/>
    <w:rPr>
      <w:vertAlign w:val="superscript"/>
    </w:rPr>
  </w:style>
  <w:style w:type="paragraph" w:styleId="Header">
    <w:name w:val="header"/>
    <w:aliases w:val=" Char Char"/>
    <w:basedOn w:val="Normal"/>
    <w:link w:val="HeaderChar"/>
    <w:uiPriority w:val="99"/>
    <w:unhideWhenUsed/>
    <w:rsid w:val="001520C0"/>
    <w:pPr>
      <w:tabs>
        <w:tab w:val="center" w:pos="4513"/>
        <w:tab w:val="right" w:pos="9026"/>
      </w:tabs>
    </w:pPr>
  </w:style>
  <w:style w:type="character" w:customStyle="1" w:styleId="HeaderChar">
    <w:name w:val="Header Char"/>
    <w:aliases w:val=" Char Char Char"/>
    <w:basedOn w:val="DefaultParagraphFont"/>
    <w:link w:val="Header"/>
    <w:uiPriority w:val="99"/>
    <w:rsid w:val="001520C0"/>
  </w:style>
  <w:style w:type="paragraph" w:styleId="Footer">
    <w:name w:val="footer"/>
    <w:basedOn w:val="Normal"/>
    <w:link w:val="FooterChar"/>
    <w:uiPriority w:val="99"/>
    <w:unhideWhenUsed/>
    <w:rsid w:val="001520C0"/>
    <w:pPr>
      <w:tabs>
        <w:tab w:val="center" w:pos="4513"/>
        <w:tab w:val="right" w:pos="9026"/>
      </w:tabs>
    </w:pPr>
  </w:style>
  <w:style w:type="character" w:customStyle="1" w:styleId="FooterChar">
    <w:name w:val="Footer Char"/>
    <w:basedOn w:val="DefaultParagraphFont"/>
    <w:link w:val="Footer"/>
    <w:uiPriority w:val="99"/>
    <w:rsid w:val="001520C0"/>
  </w:style>
  <w:style w:type="table" w:styleId="TableGrid">
    <w:name w:val="Table Grid"/>
    <w:basedOn w:val="TableNormal"/>
    <w:uiPriority w:val="39"/>
    <w:rsid w:val="00416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dramir@unisiraj.edu.my" TargetMode="External"/><Relationship Id="rId2" Type="http://schemas.openxmlformats.org/officeDocument/2006/relationships/hyperlink" Target="mailto:wafa@unisiraj.edu.my" TargetMode="External"/><Relationship Id="rId1" Type="http://schemas.openxmlformats.org/officeDocument/2006/relationships/hyperlink" Target="mailto:amin@us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6370E-14D7-48A4-99C0-F250F5302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27</Pages>
  <Words>26381</Words>
  <Characters>150372</Characters>
  <Application>Microsoft Office Word</Application>
  <DocSecurity>0</DocSecurity>
  <Lines>1253</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NUR AKMAL ZAKIAH BINTI AHMAD</cp:lastModifiedBy>
  <cp:revision>8</cp:revision>
  <cp:lastPrinted>2025-09-30T21:57:00Z</cp:lastPrinted>
  <dcterms:created xsi:type="dcterms:W3CDTF">2025-09-30T10:37:00Z</dcterms:created>
  <dcterms:modified xsi:type="dcterms:W3CDTF">2025-10-01T06:46:00Z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9e436922-e3a0-34b1-9702-cc4508348f7c</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